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021F" w14:textId="3CAB73D1" w:rsidR="00D160C7" w:rsidRPr="00624A74" w:rsidRDefault="00D160C7" w:rsidP="00D160C7">
      <w:pPr>
        <w:jc w:val="center"/>
        <w:rPr>
          <w:b/>
          <w:bCs/>
          <w:sz w:val="36"/>
          <w:szCs w:val="36"/>
        </w:rPr>
      </w:pPr>
      <w:r w:rsidRPr="00624A74">
        <w:rPr>
          <w:b/>
          <w:bCs/>
          <w:sz w:val="36"/>
          <w:szCs w:val="36"/>
        </w:rPr>
        <w:t xml:space="preserve">KOMUNIKAT </w:t>
      </w:r>
      <w:r>
        <w:rPr>
          <w:b/>
          <w:bCs/>
          <w:sz w:val="36"/>
          <w:szCs w:val="36"/>
        </w:rPr>
        <w:t xml:space="preserve">Nr </w:t>
      </w:r>
      <w:r w:rsidR="005A40BB">
        <w:rPr>
          <w:b/>
          <w:bCs/>
          <w:sz w:val="36"/>
          <w:szCs w:val="36"/>
        </w:rPr>
        <w:t>9</w:t>
      </w:r>
    </w:p>
    <w:p w14:paraId="4F891FD9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KONSULTANTA KRAJOWEGO W DZIEDZINIE NEFROLOGII</w:t>
      </w:r>
    </w:p>
    <w:p w14:paraId="5A97B7B3" w14:textId="77777777" w:rsidR="00D160C7" w:rsidRPr="00624A74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W SPRAWIE</w:t>
      </w:r>
    </w:p>
    <w:p w14:paraId="096F2F23" w14:textId="77777777" w:rsidR="00D160C7" w:rsidRDefault="00D160C7" w:rsidP="00D160C7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OCHRONY PERSONELU STACJI DIALIZ PRZED ZAKAŻENIEM</w:t>
      </w:r>
    </w:p>
    <w:p w14:paraId="2BD9DF93" w14:textId="1977C6A4" w:rsidR="00D160C7" w:rsidRPr="00624A74" w:rsidRDefault="00D160C7" w:rsidP="00FC57CA">
      <w:pPr>
        <w:jc w:val="center"/>
        <w:rPr>
          <w:b/>
          <w:bCs/>
          <w:sz w:val="28"/>
          <w:szCs w:val="28"/>
        </w:rPr>
      </w:pPr>
      <w:r w:rsidRPr="00624A74">
        <w:rPr>
          <w:b/>
          <w:bCs/>
          <w:sz w:val="28"/>
          <w:szCs w:val="28"/>
        </w:rPr>
        <w:t>WIRUSEM SARS-Cov-2</w:t>
      </w:r>
      <w:r w:rsidR="00FC57CA">
        <w:rPr>
          <w:b/>
          <w:bCs/>
          <w:sz w:val="28"/>
          <w:szCs w:val="28"/>
        </w:rPr>
        <w:t xml:space="preserve"> </w:t>
      </w:r>
      <w:r w:rsidRPr="00624A74">
        <w:rPr>
          <w:b/>
          <w:bCs/>
          <w:sz w:val="28"/>
          <w:szCs w:val="28"/>
        </w:rPr>
        <w:t xml:space="preserve">ORAZ LECZENIA DIALIZAMI OSÓB </w:t>
      </w:r>
      <w:r w:rsidRPr="00E241D5">
        <w:rPr>
          <w:b/>
          <w:bCs/>
          <w:sz w:val="28"/>
          <w:szCs w:val="28"/>
        </w:rPr>
        <w:t>Z COVID-19</w:t>
      </w:r>
    </w:p>
    <w:p w14:paraId="6062D69A" w14:textId="77777777" w:rsidR="00641ECC" w:rsidRDefault="00641ECC" w:rsidP="009C3A3F">
      <w:pPr>
        <w:rPr>
          <w:b/>
          <w:bCs/>
        </w:rPr>
      </w:pPr>
    </w:p>
    <w:p w14:paraId="4ACFC7BB" w14:textId="77777777" w:rsidR="000411DF" w:rsidRPr="009C3A3F" w:rsidRDefault="000411DF" w:rsidP="009C3A3F"/>
    <w:p w14:paraId="5F566F1C" w14:textId="77777777" w:rsidR="00455361" w:rsidRDefault="006F4801" w:rsidP="008C52F7">
      <w:pPr>
        <w:jc w:val="center"/>
        <w:rPr>
          <w:b/>
          <w:bCs/>
          <w:sz w:val="32"/>
          <w:szCs w:val="32"/>
        </w:rPr>
      </w:pPr>
      <w:r w:rsidRPr="008C52F7">
        <w:rPr>
          <w:b/>
          <w:bCs/>
          <w:sz w:val="32"/>
          <w:szCs w:val="32"/>
        </w:rPr>
        <w:t>SZCZEG</w:t>
      </w:r>
      <w:r w:rsidR="000411DF" w:rsidRPr="008C52F7">
        <w:rPr>
          <w:b/>
          <w:bCs/>
          <w:sz w:val="32"/>
          <w:szCs w:val="32"/>
        </w:rPr>
        <w:t>Ó</w:t>
      </w:r>
      <w:r w:rsidRPr="008C52F7">
        <w:rPr>
          <w:b/>
          <w:bCs/>
          <w:sz w:val="32"/>
          <w:szCs w:val="32"/>
        </w:rPr>
        <w:t xml:space="preserve">LNE </w:t>
      </w:r>
      <w:r w:rsidR="000411DF" w:rsidRPr="008C52F7">
        <w:rPr>
          <w:b/>
          <w:bCs/>
          <w:sz w:val="32"/>
          <w:szCs w:val="32"/>
        </w:rPr>
        <w:t xml:space="preserve">ZALECENIA </w:t>
      </w:r>
      <w:r w:rsidR="00455361">
        <w:rPr>
          <w:b/>
          <w:bCs/>
          <w:sz w:val="32"/>
          <w:szCs w:val="32"/>
        </w:rPr>
        <w:t>DLA PACJENTÓW I/LUB PERSONELU</w:t>
      </w:r>
      <w:r w:rsidR="00455361" w:rsidRPr="008C52F7">
        <w:rPr>
          <w:b/>
          <w:bCs/>
          <w:sz w:val="32"/>
          <w:szCs w:val="32"/>
        </w:rPr>
        <w:t xml:space="preserve"> </w:t>
      </w:r>
    </w:p>
    <w:p w14:paraId="04C6394D" w14:textId="79728FBA" w:rsidR="00CA5971" w:rsidRDefault="006F4801" w:rsidP="008C52F7">
      <w:pPr>
        <w:jc w:val="center"/>
        <w:rPr>
          <w:b/>
          <w:bCs/>
          <w:sz w:val="32"/>
          <w:szCs w:val="32"/>
        </w:rPr>
      </w:pPr>
      <w:r w:rsidRPr="008C52F7">
        <w:rPr>
          <w:b/>
          <w:bCs/>
          <w:sz w:val="32"/>
          <w:szCs w:val="32"/>
        </w:rPr>
        <w:t>W ZAKRESIE</w:t>
      </w:r>
      <w:r w:rsidR="000411DF" w:rsidRPr="008C52F7">
        <w:rPr>
          <w:b/>
          <w:bCs/>
          <w:sz w:val="32"/>
          <w:szCs w:val="32"/>
        </w:rPr>
        <w:t xml:space="preserve"> </w:t>
      </w:r>
      <w:r w:rsidRPr="008C52F7">
        <w:rPr>
          <w:b/>
          <w:bCs/>
          <w:sz w:val="32"/>
          <w:szCs w:val="32"/>
        </w:rPr>
        <w:t>LECZ</w:t>
      </w:r>
      <w:r w:rsidR="00455361">
        <w:rPr>
          <w:b/>
          <w:bCs/>
          <w:sz w:val="32"/>
          <w:szCs w:val="32"/>
        </w:rPr>
        <w:t>ENIA</w:t>
      </w:r>
      <w:r w:rsidRPr="008C52F7">
        <w:rPr>
          <w:b/>
          <w:bCs/>
          <w:sz w:val="32"/>
          <w:szCs w:val="32"/>
        </w:rPr>
        <w:t xml:space="preserve"> DIALIZAMI </w:t>
      </w:r>
      <w:r w:rsidR="00B35F52">
        <w:rPr>
          <w:b/>
          <w:bCs/>
          <w:sz w:val="32"/>
          <w:szCs w:val="32"/>
        </w:rPr>
        <w:t>W OKRESIE KWARANTANNY</w:t>
      </w:r>
      <w:r w:rsidR="00CA5971">
        <w:rPr>
          <w:b/>
          <w:bCs/>
          <w:sz w:val="32"/>
          <w:szCs w:val="32"/>
        </w:rPr>
        <w:t xml:space="preserve"> </w:t>
      </w:r>
    </w:p>
    <w:p w14:paraId="29451BE9" w14:textId="3B00CDAE" w:rsidR="008C52F7" w:rsidRDefault="008C52F7" w:rsidP="009C3A3F">
      <w:pPr>
        <w:rPr>
          <w:b/>
          <w:bCs/>
          <w:sz w:val="32"/>
          <w:szCs w:val="32"/>
        </w:rPr>
      </w:pPr>
    </w:p>
    <w:p w14:paraId="28DF5079" w14:textId="77777777" w:rsidR="00455361" w:rsidRDefault="00455361" w:rsidP="009C3A3F"/>
    <w:p w14:paraId="2E2F1BD7" w14:textId="77777777" w:rsidR="00CC1E05" w:rsidRDefault="00CC1E05" w:rsidP="009C3A3F"/>
    <w:p w14:paraId="74035F62" w14:textId="55497D19" w:rsidR="005A26A1" w:rsidRDefault="005A26A1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A26A1">
        <w:rPr>
          <w:b/>
          <w:bCs/>
        </w:rPr>
        <w:t xml:space="preserve">OSOBA Z COVID-19 W OŚRODKU </w:t>
      </w:r>
      <w:r w:rsidR="00A24551">
        <w:rPr>
          <w:b/>
          <w:bCs/>
        </w:rPr>
        <w:t>HEMO</w:t>
      </w:r>
      <w:r w:rsidRPr="005A26A1">
        <w:rPr>
          <w:b/>
          <w:bCs/>
        </w:rPr>
        <w:t xml:space="preserve">DIALIZ </w:t>
      </w:r>
    </w:p>
    <w:p w14:paraId="03702C6F" w14:textId="28EBE9D9" w:rsidR="005A26A1" w:rsidRDefault="00B96C3A" w:rsidP="005A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WYDAJE SIĘ </w:t>
      </w:r>
      <w:r w:rsidR="005A26A1" w:rsidRPr="005A26A1">
        <w:rPr>
          <w:b/>
          <w:bCs/>
        </w:rPr>
        <w:t>STWARZA</w:t>
      </w:r>
      <w:r>
        <w:rPr>
          <w:b/>
          <w:bCs/>
        </w:rPr>
        <w:t>Ć</w:t>
      </w:r>
      <w:r w:rsidR="005A26A1" w:rsidRPr="005A26A1">
        <w:rPr>
          <w:b/>
          <w:bCs/>
        </w:rPr>
        <w:t xml:space="preserve"> WIĘKSZE ZAGROŻENIE </w:t>
      </w:r>
      <w:r w:rsidR="005A26A1">
        <w:rPr>
          <w:b/>
          <w:bCs/>
        </w:rPr>
        <w:t>EPIDEMICZNE</w:t>
      </w:r>
    </w:p>
    <w:p w14:paraId="381C99F7" w14:textId="3D2CAA34" w:rsidR="00C561A5" w:rsidRPr="00C561A5" w:rsidRDefault="005A26A1" w:rsidP="00C5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A26A1">
        <w:rPr>
          <w:b/>
          <w:bCs/>
        </w:rPr>
        <w:t>NIŻ W DOMACH OPIEKI SPOŁECZNEJ</w:t>
      </w:r>
      <w:r w:rsidR="009937CA">
        <w:rPr>
          <w:b/>
          <w:bCs/>
        </w:rPr>
        <w:t xml:space="preserve"> I SZPITALACH</w:t>
      </w:r>
    </w:p>
    <w:p w14:paraId="3485A793" w14:textId="77777777" w:rsidR="00C561A5" w:rsidRDefault="00C561A5" w:rsidP="00312F8B"/>
    <w:p w14:paraId="37AB72CA" w14:textId="3C4B6C47" w:rsidR="00312F8B" w:rsidRDefault="003315FB" w:rsidP="00312F8B">
      <w:r>
        <w:t xml:space="preserve">Dotychczasowe doświadczenia </w:t>
      </w:r>
      <w:r w:rsidR="00E91671">
        <w:t xml:space="preserve">PT </w:t>
      </w:r>
      <w:r w:rsidR="00072830">
        <w:t xml:space="preserve">Konsultantów Wojewódzkich w dziedzinie Nefrologii oraz </w:t>
      </w:r>
      <w:r w:rsidR="00E91671">
        <w:t xml:space="preserve">PT </w:t>
      </w:r>
      <w:r w:rsidR="00072830">
        <w:t xml:space="preserve">Dyrektorów sieci stacji dializ </w:t>
      </w:r>
      <w:r>
        <w:t xml:space="preserve">z </w:t>
      </w:r>
      <w:r w:rsidR="00E91671">
        <w:t>zapewni</w:t>
      </w:r>
      <w:r w:rsidR="005A26A1">
        <w:t>a</w:t>
      </w:r>
      <w:r w:rsidR="00E91671">
        <w:t>niem hemo</w:t>
      </w:r>
      <w:r w:rsidR="00072830">
        <w:t xml:space="preserve">dializ przy podejrzeniu </w:t>
      </w:r>
      <w:r w:rsidR="00E91671">
        <w:t xml:space="preserve">lub </w:t>
      </w:r>
      <w:r w:rsidR="002A17FE">
        <w:t xml:space="preserve">po </w:t>
      </w:r>
      <w:r w:rsidR="00E91671">
        <w:t xml:space="preserve">wykryciu </w:t>
      </w:r>
      <w:r w:rsidR="00072830">
        <w:t xml:space="preserve">infekcji </w:t>
      </w:r>
      <w:proofErr w:type="spellStart"/>
      <w:r w:rsidR="00E91671">
        <w:t>kor</w:t>
      </w:r>
      <w:r w:rsidR="00B54A80">
        <w:t>o</w:t>
      </w:r>
      <w:r w:rsidR="00E91671">
        <w:t>n</w:t>
      </w:r>
      <w:r w:rsidR="00B54A80">
        <w:t>a</w:t>
      </w:r>
      <w:r w:rsidR="00E91671">
        <w:t>wirusem</w:t>
      </w:r>
      <w:proofErr w:type="spellEnd"/>
      <w:r w:rsidR="00E91671">
        <w:t xml:space="preserve"> u pacjentów i</w:t>
      </w:r>
      <w:r w:rsidR="005A26A1">
        <w:t>/lub</w:t>
      </w:r>
      <w:r w:rsidR="00E91671">
        <w:t xml:space="preserve"> personelu </w:t>
      </w:r>
      <w:r w:rsidR="00206C4E">
        <w:t xml:space="preserve">ośrodka hemodializ </w:t>
      </w:r>
      <w:r w:rsidR="00E91671">
        <w:t xml:space="preserve">wskazują jednoznacznie, że </w:t>
      </w:r>
      <w:r w:rsidR="00E91671" w:rsidRPr="005A26A1">
        <w:rPr>
          <w:u w:val="single"/>
        </w:rPr>
        <w:t>w</w:t>
      </w:r>
      <w:r w:rsidR="00ED0386" w:rsidRPr="005A26A1">
        <w:rPr>
          <w:u w:val="single"/>
        </w:rPr>
        <w:t>ielu decydentów</w:t>
      </w:r>
      <w:r w:rsidR="00ED0386">
        <w:t xml:space="preserve"> </w:t>
      </w:r>
      <w:r w:rsidR="00DA1274">
        <w:t xml:space="preserve">systemu opieki zdrowotnej, na różnych szczeblach zarządzania, </w:t>
      </w:r>
      <w:r w:rsidR="00ED0386" w:rsidRPr="005A26A1">
        <w:rPr>
          <w:u w:val="single"/>
        </w:rPr>
        <w:t>nie zdaje sobie sprawy z tego, że</w:t>
      </w:r>
      <w:r w:rsidR="00312F8B" w:rsidRPr="00312F8B">
        <w:t xml:space="preserve"> </w:t>
      </w:r>
      <w:r w:rsidR="00312F8B" w:rsidRPr="00DA1274">
        <w:rPr>
          <w:b/>
          <w:bCs/>
          <w:u w:val="single"/>
        </w:rPr>
        <w:t xml:space="preserve">dializoterapia to </w:t>
      </w:r>
      <w:r w:rsidR="00E91671">
        <w:rPr>
          <w:b/>
          <w:bCs/>
          <w:u w:val="single"/>
        </w:rPr>
        <w:t xml:space="preserve">często </w:t>
      </w:r>
      <w:r w:rsidR="00312F8B" w:rsidRPr="00DA1274">
        <w:rPr>
          <w:b/>
          <w:bCs/>
          <w:u w:val="single"/>
        </w:rPr>
        <w:t>powtarzane procedury ratujące życie</w:t>
      </w:r>
      <w:r w:rsidR="008D77E1">
        <w:t>, któr</w:t>
      </w:r>
      <w:r w:rsidR="00206C4E">
        <w:t>ych</w:t>
      </w:r>
      <w:r w:rsidR="008D77E1">
        <w:t xml:space="preserve"> nie można zaprzestać, oraz </w:t>
      </w:r>
      <w:r w:rsidR="008D77E1" w:rsidRPr="004A3FFB">
        <w:rPr>
          <w:u w:val="single"/>
        </w:rPr>
        <w:t>nie docenia skali zagrożenia</w:t>
      </w:r>
      <w:r w:rsidR="008D77E1">
        <w:t xml:space="preserve"> epidemiologicznego wynikającego z następujących przesłanek</w:t>
      </w:r>
      <w:r w:rsidR="00312F8B">
        <w:t>:</w:t>
      </w:r>
    </w:p>
    <w:p w14:paraId="0E3AF584" w14:textId="7C627520" w:rsidR="00FB3E9A" w:rsidRDefault="00FB3E9A" w:rsidP="009C3A3F"/>
    <w:p w14:paraId="6CCEAAF6" w14:textId="053ADEA6" w:rsidR="002A17FE" w:rsidRDefault="002A17FE" w:rsidP="002A17FE">
      <w:pPr>
        <w:pStyle w:val="ListParagraph"/>
        <w:numPr>
          <w:ilvl w:val="0"/>
          <w:numId w:val="11"/>
        </w:numPr>
      </w:pPr>
      <w:r w:rsidRPr="00312F8B">
        <w:t>Każda pielęgniarka ośrodka dializ ma każdego dnia bliski kontakt się z kilkunastu pacjentami i ki</w:t>
      </w:r>
      <w:r>
        <w:t>l</w:t>
      </w:r>
      <w:r w:rsidRPr="00312F8B">
        <w:t xml:space="preserve">ku pielęgniarkami. </w:t>
      </w:r>
    </w:p>
    <w:p w14:paraId="06DB7FA0" w14:textId="66E749EF" w:rsidR="004A3FFB" w:rsidRDefault="004A3FFB" w:rsidP="004A3FFB">
      <w:pPr>
        <w:pStyle w:val="ListParagraph"/>
        <w:numPr>
          <w:ilvl w:val="0"/>
          <w:numId w:val="11"/>
        </w:numPr>
      </w:pPr>
      <w:r>
        <w:t>T</w:t>
      </w:r>
      <w:r w:rsidRPr="00312F8B">
        <w:t xml:space="preserve">ylko niewielka grupa pielęgniarek </w:t>
      </w:r>
      <w:r w:rsidR="00206C4E">
        <w:t xml:space="preserve">– pielęgniarek dializacyjnych - </w:t>
      </w:r>
      <w:r>
        <w:t>ma s</w:t>
      </w:r>
      <w:r w:rsidRPr="00312F8B">
        <w:t xml:space="preserve">zczególną wiedzę i umiejętności pozwalające bezpiecznie przeprowadzić zabieg w dializy u 4-6 chorych jednocześnie, a czas szkolenia każdej to co najmniej kilka miesięcy.  </w:t>
      </w:r>
    </w:p>
    <w:p w14:paraId="07E73C58" w14:textId="0D8BBDF0" w:rsidR="004A3FFB" w:rsidRDefault="004A3FFB" w:rsidP="004A3FFB">
      <w:pPr>
        <w:pStyle w:val="ListParagraph"/>
        <w:numPr>
          <w:ilvl w:val="0"/>
          <w:numId w:val="11"/>
        </w:numPr>
      </w:pPr>
      <w:r>
        <w:t xml:space="preserve">Z każdego stanowiska dializacyjnego korzysta </w:t>
      </w:r>
      <w:r w:rsidR="00206C4E">
        <w:t xml:space="preserve">rotacyjnie </w:t>
      </w:r>
      <w:r>
        <w:t xml:space="preserve">przeciętnie 6 chorych. </w:t>
      </w:r>
    </w:p>
    <w:p w14:paraId="2AEE8E56" w14:textId="658A7351" w:rsidR="00FB3E9A" w:rsidRPr="00312F8B" w:rsidRDefault="00182DBA" w:rsidP="00312F8B">
      <w:pPr>
        <w:pStyle w:val="ListParagraph"/>
        <w:numPr>
          <w:ilvl w:val="0"/>
          <w:numId w:val="11"/>
        </w:numPr>
      </w:pPr>
      <w:r w:rsidRPr="00312F8B">
        <w:t xml:space="preserve">Zabiegi </w:t>
      </w:r>
      <w:r w:rsidR="00FB3E9A" w:rsidRPr="00312F8B">
        <w:t xml:space="preserve">hemodializ </w:t>
      </w:r>
      <w:r w:rsidRPr="00312F8B">
        <w:t xml:space="preserve">wykonuje się w specjalistycznym ośrodku opieki ambulatoryjnej na </w:t>
      </w:r>
      <w:r w:rsidR="004061ED">
        <w:t xml:space="preserve">wspólnej </w:t>
      </w:r>
      <w:r w:rsidRPr="00312F8B">
        <w:t>sali dializ u kilku lub kilkunastu pacjentów jednocześnie</w:t>
      </w:r>
      <w:r w:rsidR="004061ED">
        <w:t>,</w:t>
      </w:r>
      <w:r w:rsidR="00CC6F9D" w:rsidRPr="00312F8B">
        <w:t xml:space="preserve"> w 2-4 sesjach</w:t>
      </w:r>
      <w:r w:rsidR="004061ED">
        <w:t xml:space="preserve"> dziennie</w:t>
      </w:r>
      <w:r w:rsidR="00A119A3" w:rsidRPr="00312F8B">
        <w:t xml:space="preserve">. </w:t>
      </w:r>
    </w:p>
    <w:p w14:paraId="223001D5" w14:textId="77777777" w:rsidR="002A17FE" w:rsidRPr="00312F8B" w:rsidRDefault="002A17FE" w:rsidP="002A17FE">
      <w:pPr>
        <w:pStyle w:val="ListParagraph"/>
        <w:numPr>
          <w:ilvl w:val="0"/>
          <w:numId w:val="11"/>
        </w:numPr>
      </w:pPr>
      <w:r w:rsidRPr="00312F8B">
        <w:t xml:space="preserve">Hemodializa powinna być wykonywana 3 razy w tygodniu </w:t>
      </w:r>
      <w:r>
        <w:t xml:space="preserve">u każdego z ponad 20000 pacjentów ze schyłkową niewydolnością nerek, </w:t>
      </w:r>
    </w:p>
    <w:p w14:paraId="77E5075E" w14:textId="254795CA" w:rsidR="00312F8B" w:rsidRPr="004A3FFB" w:rsidRDefault="002A17FE" w:rsidP="004A3FFB">
      <w:pPr>
        <w:pStyle w:val="ListParagraph"/>
        <w:numPr>
          <w:ilvl w:val="0"/>
          <w:numId w:val="11"/>
        </w:numPr>
      </w:pPr>
      <w:r w:rsidRPr="004A3FFB">
        <w:rPr>
          <w:b/>
          <w:bCs/>
        </w:rPr>
        <w:t>OŚRODKI HEMODIALIZ MAJĄ MINIMALNE REZERWY FUNKCJONALNE</w:t>
      </w:r>
      <w:r w:rsidR="00B60000" w:rsidRPr="004A3FFB">
        <w:rPr>
          <w:b/>
          <w:bCs/>
        </w:rPr>
        <w:t xml:space="preserve"> I BLISKIE ZERU REZERWY PERSONELU DIALIZACYJNEGO</w:t>
      </w:r>
    </w:p>
    <w:p w14:paraId="43DD25CD" w14:textId="77777777" w:rsidR="00FC57CA" w:rsidRDefault="00FC57CA" w:rsidP="00FC57CA">
      <w:pPr>
        <w:ind w:left="360"/>
      </w:pPr>
    </w:p>
    <w:p w14:paraId="0ED579B8" w14:textId="68D80FA5" w:rsidR="00FC57CA" w:rsidRPr="00FC57CA" w:rsidRDefault="00FC57CA" w:rsidP="00FC57CA">
      <w:pPr>
        <w:ind w:left="360"/>
      </w:pPr>
      <w:r w:rsidRPr="00FC57CA">
        <w:t xml:space="preserve">Ponieważ każdy zarażony pacjent, także bezobjawowy, ma </w:t>
      </w:r>
      <w:r w:rsidRPr="00FC57CA">
        <w:rPr>
          <w:b/>
          <w:bCs/>
        </w:rPr>
        <w:t>w ciągu 48 godzin</w:t>
      </w:r>
      <w:r w:rsidRPr="00FC57CA">
        <w:rPr>
          <w:b/>
          <w:bCs/>
          <w:u w:val="single"/>
        </w:rPr>
        <w:t xml:space="preserve"> bliski</w:t>
      </w:r>
      <w:r w:rsidRPr="00FC57CA">
        <w:rPr>
          <w:b/>
          <w:bCs/>
        </w:rPr>
        <w:t xml:space="preserve"> kontakt</w:t>
      </w:r>
      <w:r w:rsidRPr="00FC57CA">
        <w:t xml:space="preserve"> z kilkunastoma osobami, to choroba jednego pacjenta lub jednej pielęgniarki w ośrodku hemodializ może skutkować, tak jak w domach opieki i szpitalach, masową ekspozycją na patogen, spotęgowaną dużą rotacją pacjentów i personelu. Dlatego planowanie przerywania łańcuchów zakażeń w każdym ośrodku hemodializ musi uwzględniać fakt, że zaprzestanie leczenia hemodializami jest dla pacjentów ośrodków hemodializ wyrokiem śmierci.</w:t>
      </w:r>
    </w:p>
    <w:p w14:paraId="464A1AC2" w14:textId="77777777" w:rsidR="004A3FFB" w:rsidRPr="004A3FFB" w:rsidRDefault="004A3FFB" w:rsidP="004A3FFB"/>
    <w:p w14:paraId="4D348AA8" w14:textId="65665E4F" w:rsidR="00B8308C" w:rsidRPr="00B8308C" w:rsidRDefault="00B8308C" w:rsidP="0045536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bCs/>
        </w:rPr>
      </w:pPr>
      <w:r w:rsidRPr="00B8308C">
        <w:rPr>
          <w:b/>
          <w:bCs/>
        </w:rPr>
        <w:t xml:space="preserve">EPIDEMIA NIE WYGASŁA I JEST NADAL GROŻNA DLA PACJENTÓW </w:t>
      </w:r>
      <w:r w:rsidR="00455361">
        <w:rPr>
          <w:b/>
          <w:bCs/>
        </w:rPr>
        <w:t>OŚRODKÓW</w:t>
      </w:r>
      <w:r w:rsidRPr="00B8308C">
        <w:rPr>
          <w:b/>
          <w:bCs/>
        </w:rPr>
        <w:t xml:space="preserve"> HEMODIALIZ (ŚMIERTELNOŚĆ OKOŁO 20%)</w:t>
      </w:r>
      <w:r w:rsidR="00455361" w:rsidRPr="00455361">
        <w:rPr>
          <w:b/>
          <w:bCs/>
        </w:rPr>
        <w:t xml:space="preserve"> </w:t>
      </w:r>
      <w:r w:rsidR="00455361">
        <w:rPr>
          <w:b/>
          <w:bCs/>
        </w:rPr>
        <w:t>I PERSONELU</w:t>
      </w:r>
    </w:p>
    <w:p w14:paraId="10C569C4" w14:textId="77777777" w:rsidR="00F57617" w:rsidRDefault="00455361" w:rsidP="00F5761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r>
        <w:t xml:space="preserve">WSPÓLNY SUKCES W OGRANICZENIU ZAKAŻEŃ W OŚRODKACH DIALIZ </w:t>
      </w:r>
    </w:p>
    <w:p w14:paraId="35BF2975" w14:textId="030BEEE7" w:rsidR="003964C4" w:rsidRDefault="00455361" w:rsidP="00F5761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r>
        <w:t>-OGRANICZENIE ZACHOROWAŃ DO POJEDYNCZYCH OGNISK I ZNIKOMA</w:t>
      </w:r>
      <w:r w:rsidR="00F57617">
        <w:t xml:space="preserve"> </w:t>
      </w:r>
      <w:r>
        <w:t>ZACHOROWALNOŚĆ</w:t>
      </w:r>
    </w:p>
    <w:p w14:paraId="5A09D74E" w14:textId="15DD8437" w:rsidR="00C561A5" w:rsidRPr="00455361" w:rsidRDefault="003964C4" w:rsidP="0045536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bCs/>
        </w:rPr>
      </w:pPr>
      <w:r w:rsidRPr="00455361">
        <w:rPr>
          <w:b/>
          <w:bCs/>
        </w:rPr>
        <w:t xml:space="preserve">NIE UPOWAŻNIA DO ZANIECHANIA </w:t>
      </w:r>
      <w:r w:rsidR="00FC57CA" w:rsidRPr="00455361">
        <w:rPr>
          <w:b/>
          <w:bCs/>
        </w:rPr>
        <w:t>NAWET CZĘŚCI DOTYCHCZASOWYCH</w:t>
      </w:r>
      <w:r w:rsidRPr="00455361">
        <w:rPr>
          <w:b/>
          <w:bCs/>
        </w:rPr>
        <w:t xml:space="preserve"> PRAKTYK</w:t>
      </w:r>
      <w:r w:rsidR="00B8308C" w:rsidRPr="00455361">
        <w:rPr>
          <w:b/>
          <w:bCs/>
        </w:rPr>
        <w:t>.</w:t>
      </w:r>
    </w:p>
    <w:p w14:paraId="62E614A8" w14:textId="77777777" w:rsidR="00CE5A62" w:rsidRDefault="00CE5A62" w:rsidP="008D5F21"/>
    <w:p w14:paraId="58F4E86B" w14:textId="2A16EAC2" w:rsidR="00974AE4" w:rsidRDefault="004061ED" w:rsidP="008D5F21">
      <w:r>
        <w:t>O</w:t>
      </w:r>
      <w:r w:rsidR="00FB69E6">
        <w:t>późnienia</w:t>
      </w:r>
      <w:r w:rsidR="004A3FFB">
        <w:t xml:space="preserve"> w identyfikowaniu osób </w:t>
      </w:r>
      <w:r w:rsidR="00FB69E6">
        <w:t xml:space="preserve">zakażonych </w:t>
      </w:r>
      <w:r>
        <w:t xml:space="preserve">w ośrodkach hemodializ </w:t>
      </w:r>
      <w:r w:rsidR="00FB69E6">
        <w:t xml:space="preserve">powodują </w:t>
      </w:r>
      <w:r w:rsidR="00974AE4">
        <w:t xml:space="preserve">szybką </w:t>
      </w:r>
      <w:r w:rsidR="00FB69E6">
        <w:t xml:space="preserve">transmisję poziomą </w:t>
      </w:r>
      <w:r w:rsidR="00974AE4">
        <w:t xml:space="preserve">infekcji </w:t>
      </w:r>
      <w:r w:rsidR="00FB69E6">
        <w:t xml:space="preserve">także poza </w:t>
      </w:r>
      <w:r>
        <w:t xml:space="preserve">te </w:t>
      </w:r>
      <w:r w:rsidR="00FB69E6">
        <w:t>ośrod</w:t>
      </w:r>
      <w:r w:rsidR="00F57617">
        <w:t>ki</w:t>
      </w:r>
      <w:r w:rsidR="00FB69E6">
        <w:t xml:space="preserve"> </w:t>
      </w:r>
      <w:r>
        <w:t>oraz</w:t>
      </w:r>
      <w:r w:rsidR="00FB69E6">
        <w:t xml:space="preserve"> koniecznoś</w:t>
      </w:r>
      <w:r w:rsidR="00974AE4">
        <w:t>ć</w:t>
      </w:r>
      <w:r w:rsidR="00FB69E6">
        <w:t xml:space="preserve"> poddawania </w:t>
      </w:r>
      <w:r>
        <w:t xml:space="preserve">jednoczasowej </w:t>
      </w:r>
      <w:r w:rsidR="00FB69E6">
        <w:t>kwarantannie duż</w:t>
      </w:r>
      <w:r w:rsidR="00F57617">
        <w:t>ych</w:t>
      </w:r>
      <w:r w:rsidR="00FB69E6">
        <w:t xml:space="preserve"> grup osób. Tak się </w:t>
      </w:r>
      <w:r>
        <w:t xml:space="preserve">już </w:t>
      </w:r>
      <w:r w:rsidR="00FB69E6">
        <w:t xml:space="preserve">stało w </w:t>
      </w:r>
      <w:r w:rsidR="00F57617">
        <w:t>nielicznych</w:t>
      </w:r>
      <w:r w:rsidR="00FB69E6">
        <w:t xml:space="preserve"> ośrodkach w Polsce </w:t>
      </w:r>
      <w:r w:rsidR="00974AE4">
        <w:t>–</w:t>
      </w:r>
      <w:r w:rsidR="00FB69E6">
        <w:t xml:space="preserve"> </w:t>
      </w:r>
      <w:r w:rsidR="00974AE4">
        <w:t xml:space="preserve">m.in. w mazowieckiem, śląskiem, zachodniopomorskiem, wielkopolskiem, podlaskiem. </w:t>
      </w:r>
      <w:r>
        <w:t xml:space="preserve">Tylko wielkim wysiłkiem </w:t>
      </w:r>
      <w:r w:rsidR="002B7DD9">
        <w:t>personelu tych ośrodków, zarządzających sieciami ośrodków dializ</w:t>
      </w:r>
      <w:r w:rsidR="00BD4D51">
        <w:t>, Kons</w:t>
      </w:r>
      <w:r w:rsidR="00B54A80">
        <w:t>u</w:t>
      </w:r>
      <w:r w:rsidR="00BD4D51">
        <w:t>ltantów Wojewódzkich</w:t>
      </w:r>
      <w:r w:rsidR="002B7DD9">
        <w:t xml:space="preserve"> </w:t>
      </w:r>
      <w:r w:rsidR="00BD4D51">
        <w:t xml:space="preserve">w dziedzinie </w:t>
      </w:r>
      <w:proofErr w:type="gramStart"/>
      <w:r w:rsidR="00BD4D51">
        <w:t>nefrologii,</w:t>
      </w:r>
      <w:proofErr w:type="gramEnd"/>
      <w:r w:rsidR="00BD4D51">
        <w:t xml:space="preserve"> </w:t>
      </w:r>
      <w:r w:rsidR="002B7DD9">
        <w:t>i całego środowiska nefrologicznego udało się utrzymać dostęp do leczenia</w:t>
      </w:r>
      <w:r w:rsidR="00BD4D51">
        <w:t xml:space="preserve"> dla wszystkich pacjentów</w:t>
      </w:r>
      <w:r w:rsidR="002B7DD9">
        <w:t xml:space="preserve">. Niestety, opieszałość niektórych agend administracji publicznej przyczyniła się do </w:t>
      </w:r>
      <w:r w:rsidR="00BD4D51">
        <w:t>śmierci</w:t>
      </w:r>
      <w:r w:rsidR="002B7DD9">
        <w:t xml:space="preserve"> kilku pacjentów. </w:t>
      </w:r>
    </w:p>
    <w:p w14:paraId="6D7A9885" w14:textId="133A1CC8" w:rsidR="00F65ACC" w:rsidRDefault="00F65ACC" w:rsidP="008D5F21"/>
    <w:p w14:paraId="30B54836" w14:textId="09951BFE" w:rsidR="004C43D5" w:rsidRDefault="00BD4D51" w:rsidP="00CE5A62">
      <w:r>
        <w:t>Dlatego p</w:t>
      </w:r>
      <w:r w:rsidR="00CE5A62">
        <w:t xml:space="preserve">rezentowane w poprzednich Komunikatach zasady postępowania z pojedynczymi pacjentami </w:t>
      </w:r>
      <w:r>
        <w:t>z Co</w:t>
      </w:r>
      <w:r w:rsidR="00B54A80">
        <w:t>v</w:t>
      </w:r>
      <w:r>
        <w:t>id-19 lub z bliskiego kontaktu z pacjentem</w:t>
      </w:r>
      <w:r w:rsidR="00B54A80">
        <w:t xml:space="preserve"> </w:t>
      </w:r>
      <w:r>
        <w:t>z Co</w:t>
      </w:r>
      <w:r w:rsidR="002572F3">
        <w:t xml:space="preserve">vid-19 </w:t>
      </w:r>
      <w:r w:rsidR="00CE5A62">
        <w:t xml:space="preserve">należy </w:t>
      </w:r>
      <w:r>
        <w:t>obecnie</w:t>
      </w:r>
      <w:r w:rsidR="00CE5A62">
        <w:t xml:space="preserve"> </w:t>
      </w:r>
      <w:r w:rsidR="00CE5A62" w:rsidRPr="00F57617">
        <w:rPr>
          <w:b/>
          <w:bCs/>
          <w:u w:val="single"/>
        </w:rPr>
        <w:t>wzbogacić</w:t>
      </w:r>
      <w:r w:rsidR="00CE5A62">
        <w:t xml:space="preserve"> o zasady funkcjonowania ośrodka hemodializ w warunkach </w:t>
      </w:r>
      <w:r w:rsidR="00CE5A62" w:rsidRPr="00F57617">
        <w:rPr>
          <w:b/>
          <w:bCs/>
          <w:u w:val="single"/>
        </w:rPr>
        <w:t>MASOWEGO</w:t>
      </w:r>
      <w:r w:rsidR="00CE5A62">
        <w:t xml:space="preserve"> zachorowania personelu i pacjentów. </w:t>
      </w:r>
    </w:p>
    <w:p w14:paraId="591D3943" w14:textId="77777777" w:rsidR="004C43D5" w:rsidRDefault="004C43D5" w:rsidP="00CE5A62"/>
    <w:p w14:paraId="2CF33E8A" w14:textId="2CB0B8A0" w:rsidR="00AB1CE6" w:rsidRDefault="00CE5A62" w:rsidP="00AB1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B1CE6">
        <w:rPr>
          <w:b/>
          <w:bCs/>
        </w:rPr>
        <w:t xml:space="preserve">Zasada </w:t>
      </w:r>
      <w:r w:rsidR="004C43D5" w:rsidRPr="00AB1CE6">
        <w:rPr>
          <w:b/>
          <w:bCs/>
        </w:rPr>
        <w:t xml:space="preserve">dializowania pacjentów z Covid-19 </w:t>
      </w:r>
      <w:r w:rsidR="00F57617">
        <w:rPr>
          <w:b/>
          <w:bCs/>
        </w:rPr>
        <w:t xml:space="preserve">wyłącznie </w:t>
      </w:r>
      <w:r w:rsidR="004C43D5" w:rsidRPr="00AB1CE6">
        <w:rPr>
          <w:b/>
          <w:bCs/>
        </w:rPr>
        <w:t>w ośrodkach dedykowanych</w:t>
      </w:r>
    </w:p>
    <w:p w14:paraId="3782E0D5" w14:textId="1171038A" w:rsidR="00AB1CE6" w:rsidRDefault="00AB1CE6" w:rsidP="00AB1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 xml:space="preserve">pozostaje </w:t>
      </w:r>
      <w:r w:rsidR="004C43D5" w:rsidRPr="00AB1CE6">
        <w:rPr>
          <w:b/>
          <w:bCs/>
        </w:rPr>
        <w:t>aktualna</w:t>
      </w:r>
      <w:r w:rsidR="004C43D5">
        <w:t>.</w:t>
      </w:r>
    </w:p>
    <w:p w14:paraId="4871AC49" w14:textId="77777777" w:rsidR="00AB1CE6" w:rsidRDefault="00AB1CE6" w:rsidP="00CE5A62"/>
    <w:p w14:paraId="5AD8580C" w14:textId="77777777" w:rsidR="00A31C7C" w:rsidRPr="00A31C7C" w:rsidRDefault="00F57617" w:rsidP="00A31C7C">
      <w:r w:rsidRPr="00A31C7C">
        <w:t>D</w:t>
      </w:r>
      <w:r w:rsidR="004C43D5" w:rsidRPr="00A31C7C">
        <w:t>oświadcz</w:t>
      </w:r>
      <w:r w:rsidR="00AB1CE6" w:rsidRPr="00A31C7C">
        <w:t>e</w:t>
      </w:r>
      <w:r w:rsidR="004C43D5" w:rsidRPr="00A31C7C">
        <w:t xml:space="preserve">nie uczy, że w województwach z dużą liczbą pacjentów dializowanych jeden ośrodek </w:t>
      </w:r>
      <w:r w:rsidRPr="00A31C7C">
        <w:t xml:space="preserve">dedykowany </w:t>
      </w:r>
      <w:r w:rsidR="004C43D5" w:rsidRPr="00A31C7C">
        <w:t xml:space="preserve">może nie być w stanie przyjąć wszystkich </w:t>
      </w:r>
      <w:r w:rsidR="00A31C7C" w:rsidRPr="00A31C7C">
        <w:t>zarażonych pacjentów leczonych hemodializami</w:t>
      </w:r>
      <w:r w:rsidR="004C43D5" w:rsidRPr="00A31C7C">
        <w:t xml:space="preserve">. </w:t>
      </w:r>
      <w:r w:rsidR="00A31C7C" w:rsidRPr="00A31C7C">
        <w:t>W takiej sytuacji n</w:t>
      </w:r>
      <w:r w:rsidR="004C43D5" w:rsidRPr="00A31C7C">
        <w:t>ależy</w:t>
      </w:r>
      <w:r w:rsidR="00A31C7C" w:rsidRPr="00A31C7C">
        <w:t>:</w:t>
      </w:r>
    </w:p>
    <w:p w14:paraId="536F3EB6" w14:textId="6DC5B8FC" w:rsidR="00A31C7C" w:rsidRPr="00A31C7C" w:rsidRDefault="00AB1CE6" w:rsidP="00A31C7C">
      <w:pPr>
        <w:pStyle w:val="ListParagraph"/>
        <w:numPr>
          <w:ilvl w:val="0"/>
          <w:numId w:val="42"/>
        </w:numPr>
      </w:pPr>
      <w:r w:rsidRPr="00A31C7C">
        <w:rPr>
          <w:u w:val="single"/>
        </w:rPr>
        <w:t>przesłać pacjentów</w:t>
      </w:r>
      <w:r w:rsidRPr="00A31C7C">
        <w:t xml:space="preserve"> do dedykowanego ośrodka w ościennym województwie lub – </w:t>
      </w:r>
    </w:p>
    <w:p w14:paraId="7DAD5AD2" w14:textId="439D033A" w:rsidR="00974AE4" w:rsidRPr="00A31C7C" w:rsidRDefault="00A31C7C" w:rsidP="00A31C7C">
      <w:pPr>
        <w:pStyle w:val="ListParagraph"/>
        <w:numPr>
          <w:ilvl w:val="0"/>
          <w:numId w:val="42"/>
        </w:numPr>
      </w:pPr>
      <w:r w:rsidRPr="00A31C7C">
        <w:t xml:space="preserve">wyłącznie </w:t>
      </w:r>
      <w:r w:rsidR="00AB1CE6" w:rsidRPr="00A31C7C">
        <w:t xml:space="preserve">w sytuacjach nadzwyczajnych - </w:t>
      </w:r>
      <w:r w:rsidR="00AB1CE6" w:rsidRPr="00A31C7C">
        <w:rPr>
          <w:u w:val="single"/>
        </w:rPr>
        <w:t>dializować ich w ośrodku macierzystym</w:t>
      </w:r>
      <w:r w:rsidR="00AB1CE6" w:rsidRPr="00A31C7C">
        <w:t xml:space="preserve"> </w:t>
      </w:r>
      <w:r w:rsidR="002572F3" w:rsidRPr="00A31C7C">
        <w:t>- przy</w:t>
      </w:r>
      <w:r w:rsidR="00AB1CE6" w:rsidRPr="00A31C7C">
        <w:t xml:space="preserve"> pełnym zabezpieczeniu personelu i w izolacji czasowej od innych pacjentów. Sytuacje nadzwyczajne należy </w:t>
      </w:r>
      <w:r w:rsidR="00C4021D" w:rsidRPr="00A31C7C">
        <w:t>każdorazowo omówić</w:t>
      </w:r>
      <w:r w:rsidR="00AB1CE6" w:rsidRPr="00A31C7C">
        <w:t xml:space="preserve"> z </w:t>
      </w:r>
      <w:r w:rsidR="00C4021D" w:rsidRPr="00A31C7C">
        <w:t>Konsultantem Wojewódzkim w dziedzinie Nefrologii, PSSE</w:t>
      </w:r>
      <w:r w:rsidR="002572F3" w:rsidRPr="00A31C7C">
        <w:t>/WSSE</w:t>
      </w:r>
      <w:r w:rsidR="00C4021D" w:rsidRPr="00A31C7C">
        <w:t xml:space="preserve"> oraz służbami wojewody – ustalić </w:t>
      </w:r>
      <w:r w:rsidR="002572F3" w:rsidRPr="00A31C7C">
        <w:t xml:space="preserve">m.in. </w:t>
      </w:r>
      <w:r w:rsidR="00C4021D" w:rsidRPr="00A31C7C">
        <w:t xml:space="preserve">zasady transportu, badań, </w:t>
      </w:r>
      <w:r w:rsidR="002572F3" w:rsidRPr="00A31C7C">
        <w:t xml:space="preserve">zapewnienia personelu, </w:t>
      </w:r>
      <w:r w:rsidR="00C4021D" w:rsidRPr="00A31C7C">
        <w:t>dostaw osobistych środków ochrony dla personelu i pacjent</w:t>
      </w:r>
      <w:r w:rsidR="002572F3" w:rsidRPr="00A31C7C">
        <w:t>ów</w:t>
      </w:r>
      <w:r w:rsidR="00C4021D" w:rsidRPr="00A31C7C">
        <w:t xml:space="preserve">, </w:t>
      </w:r>
      <w:r w:rsidR="002572F3" w:rsidRPr="00A31C7C">
        <w:t xml:space="preserve">oraz </w:t>
      </w:r>
      <w:r w:rsidR="00C4021D" w:rsidRPr="00A31C7C">
        <w:t>sposoby dezynfekcji ośrodka przed powrotem pacjentów SARS-CoV-2 (-).</w:t>
      </w:r>
    </w:p>
    <w:p w14:paraId="2033F358" w14:textId="77777777" w:rsidR="002572F3" w:rsidRDefault="002572F3" w:rsidP="008D5F21"/>
    <w:p w14:paraId="3FCC45BD" w14:textId="6B68162A" w:rsidR="00062E59" w:rsidRDefault="002572F3" w:rsidP="002572F3">
      <w:r>
        <w:t xml:space="preserve">Niestety, mimo iż najszybciej szerzą zakażenie osoby bez objawów infekcji (MM </w:t>
      </w:r>
      <w:proofErr w:type="spellStart"/>
      <w:r>
        <w:t>Arons</w:t>
      </w:r>
      <w:proofErr w:type="spellEnd"/>
      <w:r>
        <w:t xml:space="preserve"> et al.; NEJM 2020), większość pacjentów hemodializowanych oraz personelu ośrodków dializ nie ma do dnia dzisiejszego realnej możliwości wykonywania badań na obecność materiału genetycznego </w:t>
      </w:r>
      <w:proofErr w:type="spellStart"/>
      <w:r>
        <w:t>koronawirusa</w:t>
      </w:r>
      <w:proofErr w:type="spellEnd"/>
      <w:r>
        <w:t xml:space="preserve"> finansowanych przez NFZ. Jeśli ta sytuacja nie ulegnie zmianie należy się liczyć z kolejnymi ogniskami infekcji paraliżujących całe stałe dializ i województwa</w:t>
      </w:r>
    </w:p>
    <w:p w14:paraId="13274AA9" w14:textId="38074C7D" w:rsidR="002572F3" w:rsidRDefault="00A31C7C" w:rsidP="002572F3">
      <w:r>
        <w:br w:type="column"/>
      </w:r>
    </w:p>
    <w:p w14:paraId="6CDBEA78" w14:textId="77777777" w:rsidR="007D0758" w:rsidRDefault="004A53ED" w:rsidP="004A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D0758">
        <w:rPr>
          <w:b/>
          <w:bCs/>
        </w:rPr>
        <w:t xml:space="preserve">ZAPOBIEGANIE MASOWYM ZACHOROWANIOM </w:t>
      </w:r>
      <w:r w:rsidR="007D0758" w:rsidRPr="007D0758">
        <w:rPr>
          <w:b/>
          <w:bCs/>
        </w:rPr>
        <w:t>W</w:t>
      </w:r>
      <w:r w:rsidRPr="007D0758">
        <w:rPr>
          <w:b/>
          <w:bCs/>
        </w:rPr>
        <w:t xml:space="preserve"> OŚRODK</w:t>
      </w:r>
      <w:r w:rsidR="007D0758" w:rsidRPr="007D0758">
        <w:rPr>
          <w:b/>
          <w:bCs/>
        </w:rPr>
        <w:t>ACH</w:t>
      </w:r>
      <w:r w:rsidRPr="007D0758">
        <w:rPr>
          <w:b/>
          <w:bCs/>
        </w:rPr>
        <w:t xml:space="preserve"> DIALIZ,</w:t>
      </w:r>
      <w:r>
        <w:t xml:space="preserve"> </w:t>
      </w:r>
    </w:p>
    <w:p w14:paraId="1C14BA03" w14:textId="425750BC" w:rsidR="000673E4" w:rsidRPr="000673E4" w:rsidRDefault="004A53ED" w:rsidP="004A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4A53ED">
        <w:t>A TAKŻE ZAPEWNI</w:t>
      </w:r>
      <w:r w:rsidR="007D0758">
        <w:t>A</w:t>
      </w:r>
      <w:r w:rsidRPr="004A53ED">
        <w:t>NI</w:t>
      </w:r>
      <w:r w:rsidR="007D0758">
        <w:t>E</w:t>
      </w:r>
      <w:r w:rsidRPr="004A53ED">
        <w:t xml:space="preserve"> </w:t>
      </w:r>
      <w:r w:rsidR="007D0758">
        <w:t xml:space="preserve">CIĄGŁOŚCI </w:t>
      </w:r>
      <w:r w:rsidRPr="004A53ED">
        <w:t>ŚWIADCZEŃ RATUJĄCYCH ŻYCIE PACJENTÓW</w:t>
      </w:r>
      <w:r>
        <w:t>,</w:t>
      </w:r>
      <w:r w:rsidRPr="004A53ED">
        <w:t xml:space="preserve"> </w:t>
      </w:r>
      <w:r w:rsidR="007D0758">
        <w:t>WYMAGA</w:t>
      </w:r>
      <w:r w:rsidRPr="004A53ED">
        <w:t xml:space="preserve"> </w:t>
      </w:r>
      <w:r w:rsidR="000673E4" w:rsidRPr="004A53ED">
        <w:rPr>
          <w:b/>
          <w:bCs/>
        </w:rPr>
        <w:t>IDENTYFIKACJ</w:t>
      </w:r>
      <w:r w:rsidR="000673E4">
        <w:rPr>
          <w:b/>
          <w:bCs/>
        </w:rPr>
        <w:t xml:space="preserve">I </w:t>
      </w:r>
      <w:r w:rsidR="000673E4" w:rsidRPr="009F0B88">
        <w:rPr>
          <w:b/>
          <w:bCs/>
        </w:rPr>
        <w:t>ZAKAŻONYCH</w:t>
      </w:r>
      <w:r w:rsidR="000673E4" w:rsidRPr="004A53ED">
        <w:t xml:space="preserve"> PACJENTÓW I PERSONELU</w:t>
      </w:r>
      <w:r w:rsidR="000673E4">
        <w:t xml:space="preserve"> </w:t>
      </w:r>
      <w:r w:rsidR="000673E4">
        <w:rPr>
          <w:b/>
          <w:bCs/>
          <w:u w:val="single"/>
        </w:rPr>
        <w:t>W CIĄGU KILKUNASTU GODZIN,</w:t>
      </w:r>
    </w:p>
    <w:p w14:paraId="4A0C1B59" w14:textId="77777777" w:rsidR="002C5BE9" w:rsidRDefault="000673E4" w:rsidP="002C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CO </w:t>
      </w:r>
      <w:r w:rsidR="00052E28">
        <w:t>UMOŻLIWIA PRZERWANIE ŁAŃCUCHA ZAKAŻEŃ PRZEZ</w:t>
      </w:r>
      <w:r w:rsidR="004A53ED" w:rsidRPr="004A53ED">
        <w:t xml:space="preserve"> </w:t>
      </w:r>
    </w:p>
    <w:p w14:paraId="7418E9E3" w14:textId="366B363A" w:rsidR="00062E59" w:rsidRDefault="002C5BE9" w:rsidP="002C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ZAPLANOWANIE I </w:t>
      </w:r>
      <w:r w:rsidR="00052E28">
        <w:t xml:space="preserve">ZASTOSOWANIE </w:t>
      </w:r>
      <w:r w:rsidR="00DA1274">
        <w:t>CZASOWEJ I PRZESTRZENNEJ</w:t>
      </w:r>
      <w:r w:rsidR="00052E28" w:rsidRPr="00052E28">
        <w:t xml:space="preserve"> </w:t>
      </w:r>
      <w:r w:rsidR="00052E28" w:rsidRPr="004A53ED">
        <w:t>IZOLACJ</w:t>
      </w:r>
      <w:r w:rsidR="00052E28">
        <w:t>I PACJENTÓW</w:t>
      </w:r>
      <w:r w:rsidR="004A53ED">
        <w:t>.</w:t>
      </w:r>
    </w:p>
    <w:p w14:paraId="680920A2" w14:textId="77777777" w:rsidR="000673E4" w:rsidRDefault="000673E4" w:rsidP="0005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D9A1F26" w14:textId="408EEA66" w:rsidR="00052E28" w:rsidRDefault="00052E28" w:rsidP="0005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ZE WZGLĘDU NA DUŻĄ </w:t>
      </w:r>
      <w:r w:rsidR="000673E4">
        <w:t xml:space="preserve">LICZEBNOŚĆ </w:t>
      </w:r>
      <w:r>
        <w:t>EKSPO</w:t>
      </w:r>
      <w:r w:rsidR="000673E4">
        <w:t>NOWANYCH</w:t>
      </w:r>
      <w:r>
        <w:t xml:space="preserve"> NA ZAKAŻENIE </w:t>
      </w:r>
    </w:p>
    <w:p w14:paraId="71281321" w14:textId="6568038B" w:rsidR="00062E59" w:rsidRPr="002572F3" w:rsidRDefault="00052E28" w:rsidP="00257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52E28">
        <w:rPr>
          <w:b/>
          <w:bCs/>
        </w:rPr>
        <w:t xml:space="preserve">KOHORTACJA PACJENTÓW </w:t>
      </w:r>
      <w:r>
        <w:rPr>
          <w:b/>
          <w:bCs/>
        </w:rPr>
        <w:t xml:space="preserve">I </w:t>
      </w:r>
      <w:r w:rsidRPr="00052E28">
        <w:rPr>
          <w:b/>
          <w:bCs/>
        </w:rPr>
        <w:t>PERSONELU JEST ZWYKLE KONIECZNA</w:t>
      </w:r>
      <w:r>
        <w:rPr>
          <w:b/>
          <w:bCs/>
        </w:rPr>
        <w:t xml:space="preserve"> I WYSTARCZAJĄCA</w:t>
      </w:r>
      <w:r w:rsidRPr="00052E28">
        <w:rPr>
          <w:b/>
          <w:bCs/>
        </w:rPr>
        <w:t xml:space="preserve"> </w:t>
      </w:r>
    </w:p>
    <w:p w14:paraId="39286592" w14:textId="77777777" w:rsidR="00A31C7C" w:rsidRDefault="00A31C7C" w:rsidP="002572F3">
      <w:pPr>
        <w:jc w:val="center"/>
        <w:rPr>
          <w:b/>
          <w:bCs/>
          <w:sz w:val="44"/>
          <w:szCs w:val="44"/>
        </w:rPr>
      </w:pPr>
    </w:p>
    <w:p w14:paraId="63E6A51E" w14:textId="5DCD6B5A" w:rsidR="002572F3" w:rsidRDefault="002572F3" w:rsidP="002572F3">
      <w:pPr>
        <w:jc w:val="center"/>
        <w:rPr>
          <w:b/>
          <w:bCs/>
          <w:sz w:val="44"/>
          <w:szCs w:val="44"/>
        </w:rPr>
      </w:pPr>
      <w:r w:rsidRPr="00F725B7">
        <w:rPr>
          <w:b/>
          <w:bCs/>
          <w:sz w:val="44"/>
          <w:szCs w:val="44"/>
        </w:rPr>
        <w:t>#</w:t>
      </w:r>
    </w:p>
    <w:p w14:paraId="2C9C4951" w14:textId="77777777" w:rsidR="00A31C7C" w:rsidRDefault="00A31C7C" w:rsidP="002572F3">
      <w:pPr>
        <w:jc w:val="center"/>
        <w:rPr>
          <w:b/>
          <w:bCs/>
          <w:sz w:val="44"/>
          <w:szCs w:val="44"/>
        </w:rPr>
      </w:pPr>
    </w:p>
    <w:p w14:paraId="05C5F491" w14:textId="3A4F3C76" w:rsidR="00F35641" w:rsidRDefault="00F35641" w:rsidP="009C3A3F">
      <w:r w:rsidRPr="00BD4005">
        <w:rPr>
          <w:b/>
          <w:bCs/>
        </w:rPr>
        <w:t>DOPUSZCZAM</w:t>
      </w:r>
      <w:r>
        <w:t xml:space="preserve">, </w:t>
      </w:r>
      <w:r w:rsidRPr="00A31C7C">
        <w:rPr>
          <w:u w:val="single"/>
        </w:rPr>
        <w:t xml:space="preserve">w sytuacji </w:t>
      </w:r>
      <w:r w:rsidRPr="00A31C7C">
        <w:rPr>
          <w:b/>
          <w:bCs/>
          <w:u w:val="single"/>
        </w:rPr>
        <w:t>masowego</w:t>
      </w:r>
      <w:r w:rsidRPr="00A31C7C">
        <w:rPr>
          <w:u w:val="single"/>
        </w:rPr>
        <w:t xml:space="preserve"> zakażenia personelu i pacjentów</w:t>
      </w:r>
      <w:r>
        <w:t xml:space="preserve"> ośrodków hemodializ następujące działania nadzwyczajne, mające zapewnić utrzymanie przy życiu jak największej liczby pacjentów. Ich zastosowanie musi być </w:t>
      </w:r>
      <w:r w:rsidR="001E7138">
        <w:t xml:space="preserve">uzgodnione z organem tworzącym ośrodek i </w:t>
      </w:r>
      <w:r>
        <w:t xml:space="preserve">przedstawione </w:t>
      </w:r>
      <w:r w:rsidR="001E7138">
        <w:t xml:space="preserve">właściwemu Konsultantowi Wojewódzkiemu w dziedzinie Nefrologii, PSSE/WSSE </w:t>
      </w:r>
      <w:r w:rsidR="00A31C7C">
        <w:t>oraz</w:t>
      </w:r>
      <w:r w:rsidR="001E7138">
        <w:t xml:space="preserve"> właściwym organom Wojewody.</w:t>
      </w:r>
    </w:p>
    <w:p w14:paraId="6CAEE7E7" w14:textId="433AFF1A" w:rsidR="006E50BF" w:rsidRDefault="006E50BF" w:rsidP="009C3A3F"/>
    <w:p w14:paraId="3AD852B8" w14:textId="1AF527F3" w:rsidR="00E45E19" w:rsidRPr="0060615F" w:rsidRDefault="004024F5" w:rsidP="0060615F">
      <w:pPr>
        <w:pStyle w:val="ListParagraph"/>
        <w:numPr>
          <w:ilvl w:val="0"/>
          <w:numId w:val="25"/>
        </w:numPr>
        <w:rPr>
          <w:b/>
          <w:bCs/>
        </w:rPr>
      </w:pPr>
      <w:r w:rsidRPr="0060615F">
        <w:rPr>
          <w:b/>
          <w:bCs/>
        </w:rPr>
        <w:t>MINIMALIZACJA EKSPOZYCJI NA WIRUS SARS-CoV-2</w:t>
      </w:r>
    </w:p>
    <w:p w14:paraId="6A45383E" w14:textId="42242099" w:rsidR="00096FD7" w:rsidRPr="009937CA" w:rsidRDefault="006E50BF" w:rsidP="00517527">
      <w:pPr>
        <w:ind w:left="360"/>
        <w:jc w:val="both"/>
      </w:pPr>
      <w:r w:rsidRPr="009937CA">
        <w:t xml:space="preserve">Według docierających do mnie informacji PSSE i WSSE przestrzegają </w:t>
      </w:r>
      <w:r w:rsidR="00096FD7" w:rsidRPr="009937CA">
        <w:t xml:space="preserve">– z nielicznymi wyjątkami - </w:t>
      </w:r>
      <w:r w:rsidRPr="009937CA">
        <w:t>zalecenia GIS o orzekaniu kwarantanny dla perso</w:t>
      </w:r>
      <w:r w:rsidR="00096FD7" w:rsidRPr="009937CA">
        <w:t xml:space="preserve">nelu i pacjentów ośrodków dializ </w:t>
      </w:r>
      <w:r w:rsidR="005A6707">
        <w:t>do</w:t>
      </w:r>
      <w:r w:rsidR="00096FD7" w:rsidRPr="009937CA">
        <w:t xml:space="preserve"> przypadk</w:t>
      </w:r>
      <w:r w:rsidR="005A6707">
        <w:t>ów</w:t>
      </w:r>
      <w:r w:rsidR="00096FD7" w:rsidRPr="009937CA">
        <w:t xml:space="preserve"> </w:t>
      </w:r>
      <w:r w:rsidR="00096FD7" w:rsidRPr="009937CA">
        <w:rPr>
          <w:u w:val="single"/>
        </w:rPr>
        <w:t>bliskiego</w:t>
      </w:r>
      <w:r w:rsidR="00096FD7" w:rsidRPr="009937CA">
        <w:t xml:space="preserve"> kontaktu, tzn.:</w:t>
      </w:r>
    </w:p>
    <w:p w14:paraId="73AD15B2" w14:textId="77777777" w:rsidR="009D711F" w:rsidRPr="009D711F" w:rsidRDefault="009D711F" w:rsidP="00096FD7"/>
    <w:p w14:paraId="7C8B8979" w14:textId="3F9E2CEB" w:rsidR="00096FD7" w:rsidRPr="00096FD7" w:rsidRDefault="00096FD7" w:rsidP="002C5BE9">
      <w:pPr>
        <w:pStyle w:val="ListParagraph"/>
        <w:numPr>
          <w:ilvl w:val="0"/>
          <w:numId w:val="9"/>
        </w:numPr>
        <w:jc w:val="both"/>
      </w:pPr>
      <w:r w:rsidRPr="00096FD7">
        <w:t>zamieszkiwani</w:t>
      </w:r>
      <w:r w:rsidR="00A23C65">
        <w:t>a</w:t>
      </w:r>
      <w:r w:rsidRPr="00096FD7">
        <w:t xml:space="preserve"> z przypadkiem COVID-19,</w:t>
      </w:r>
    </w:p>
    <w:p w14:paraId="1025D6D4" w14:textId="5B00D1C7" w:rsidR="00096FD7" w:rsidRPr="00096FD7" w:rsidRDefault="00096FD7" w:rsidP="002C5BE9">
      <w:pPr>
        <w:pStyle w:val="ListParagraph"/>
        <w:numPr>
          <w:ilvl w:val="0"/>
          <w:numId w:val="9"/>
        </w:numPr>
        <w:jc w:val="both"/>
      </w:pPr>
      <w:r w:rsidRPr="00096FD7">
        <w:t>bezpośredni</w:t>
      </w:r>
      <w:r w:rsidR="00A23C65">
        <w:t>ego</w:t>
      </w:r>
      <w:r w:rsidRPr="00096FD7">
        <w:t xml:space="preserve"> kontakt</w:t>
      </w:r>
      <w:r w:rsidR="00A23C65">
        <w:t>u</w:t>
      </w:r>
      <w:r w:rsidRPr="00096FD7">
        <w:t xml:space="preserve"> fizyczn</w:t>
      </w:r>
      <w:r w:rsidR="00A23C65">
        <w:t>ego</w:t>
      </w:r>
      <w:r w:rsidRPr="00096FD7">
        <w:t xml:space="preserve"> z przypadkiem COVID-19 (np. podanie ręki),</w:t>
      </w:r>
    </w:p>
    <w:p w14:paraId="4718D4A2" w14:textId="4BE340D5" w:rsidR="009D711F" w:rsidRDefault="00096FD7" w:rsidP="002C5BE9">
      <w:pPr>
        <w:pStyle w:val="ListParagraph"/>
        <w:numPr>
          <w:ilvl w:val="0"/>
          <w:numId w:val="9"/>
        </w:numPr>
        <w:jc w:val="both"/>
      </w:pPr>
      <w:r w:rsidRPr="00096FD7">
        <w:t>bezpośredni</w:t>
      </w:r>
      <w:r w:rsidR="00A23C65">
        <w:t>ego</w:t>
      </w:r>
      <w:r w:rsidRPr="00096FD7">
        <w:t xml:space="preserve"> kontakt</w:t>
      </w:r>
      <w:r w:rsidR="00A23C65">
        <w:t>u</w:t>
      </w:r>
      <w:r w:rsidRPr="00096FD7">
        <w:t xml:space="preserve"> bez zabezpieczania</w:t>
      </w:r>
      <w:r w:rsidR="00A23C65">
        <w:t>,</w:t>
      </w:r>
      <w:r w:rsidRPr="00096FD7">
        <w:t xml:space="preserve"> z wydzielinami osoby z COVID-19 </w:t>
      </w:r>
    </w:p>
    <w:p w14:paraId="16AF3DD6" w14:textId="03012FF0" w:rsidR="00096FD7" w:rsidRPr="00096FD7" w:rsidRDefault="009D711F" w:rsidP="002C5BE9">
      <w:pPr>
        <w:ind w:left="720"/>
        <w:jc w:val="both"/>
      </w:pPr>
      <w:r>
        <w:t xml:space="preserve">      </w:t>
      </w:r>
      <w:r w:rsidR="00096FD7" w:rsidRPr="00096FD7">
        <w:t>(np. dotykanie zużytej chusteczki higienicznej, narażenie na kaszel osoby chorej),</w:t>
      </w:r>
    </w:p>
    <w:p w14:paraId="4DBBA610" w14:textId="5C52E1E4" w:rsidR="009D711F" w:rsidRDefault="00096FD7" w:rsidP="002C5BE9">
      <w:pPr>
        <w:pStyle w:val="ListParagraph"/>
        <w:numPr>
          <w:ilvl w:val="0"/>
          <w:numId w:val="9"/>
        </w:numPr>
        <w:jc w:val="both"/>
      </w:pPr>
      <w:r w:rsidRPr="00096FD7">
        <w:t xml:space="preserve">przebywanie w bezpośredniej bliskości (twarzą w twarz) osoby chorej </w:t>
      </w:r>
      <w:r w:rsidR="009D711F">
        <w:t>–</w:t>
      </w:r>
      <w:r w:rsidRPr="00096FD7">
        <w:t xml:space="preserve"> przez</w:t>
      </w:r>
    </w:p>
    <w:p w14:paraId="0B02B00A" w14:textId="77777777" w:rsidR="009D711F" w:rsidRDefault="009D711F" w:rsidP="002C5BE9">
      <w:pPr>
        <w:ind w:firstLine="720"/>
        <w:jc w:val="both"/>
      </w:pPr>
      <w:r>
        <w:t xml:space="preserve">      </w:t>
      </w:r>
      <w:r w:rsidR="00096FD7" w:rsidRPr="00096FD7">
        <w:t>dowolny czas</w:t>
      </w:r>
    </w:p>
    <w:p w14:paraId="5597E516" w14:textId="216E76EB" w:rsidR="00096FD7" w:rsidRPr="00096FD7" w:rsidRDefault="00096FD7" w:rsidP="002C5BE9">
      <w:pPr>
        <w:pStyle w:val="ListParagraph"/>
        <w:numPr>
          <w:ilvl w:val="0"/>
          <w:numId w:val="9"/>
        </w:numPr>
        <w:jc w:val="both"/>
      </w:pPr>
      <w:r w:rsidRPr="00096FD7">
        <w:t xml:space="preserve">przebywanie w odległości </w:t>
      </w:r>
      <w:r w:rsidR="00A23C65">
        <w:t xml:space="preserve">mniejszej niż </w:t>
      </w:r>
      <w:r w:rsidRPr="00096FD7">
        <w:t>2 metr</w:t>
      </w:r>
      <w:r w:rsidR="00A23C65">
        <w:t>y</w:t>
      </w:r>
      <w:r w:rsidRPr="00096FD7">
        <w:t xml:space="preserve"> od przypadku COVID-19 </w:t>
      </w:r>
      <w:r w:rsidRPr="00A23C65">
        <w:rPr>
          <w:u w:val="single"/>
        </w:rPr>
        <w:t>przez czas dłuższy niż 15 minut</w:t>
      </w:r>
      <w:r w:rsidRPr="00096FD7">
        <w:t xml:space="preserve"> w sytuacji każdej innej ekspozycji niewymienionej powyżej</w:t>
      </w:r>
    </w:p>
    <w:p w14:paraId="66550599" w14:textId="7599B904" w:rsidR="00FC45BF" w:rsidRPr="00517527" w:rsidRDefault="00FC45BF" w:rsidP="00517527">
      <w:pPr>
        <w:pStyle w:val="ListParagraph"/>
        <w:ind w:left="1080"/>
      </w:pPr>
    </w:p>
    <w:p w14:paraId="22A952C7" w14:textId="13E1956C" w:rsidR="007D4591" w:rsidRPr="009A6CA6" w:rsidRDefault="00BF5319" w:rsidP="00517527">
      <w:pPr>
        <w:ind w:left="720"/>
        <w:jc w:val="both"/>
      </w:pPr>
      <w:r>
        <w:t>oraz wyłącznie</w:t>
      </w:r>
      <w:r w:rsidR="009D711F">
        <w:t xml:space="preserve"> </w:t>
      </w:r>
      <w:r w:rsidR="00FC45BF">
        <w:t>w stosunku do</w:t>
      </w:r>
      <w:r w:rsidR="009D711F">
        <w:t xml:space="preserve"> </w:t>
      </w:r>
      <w:r w:rsidR="00096FD7" w:rsidRPr="00096FD7">
        <w:t>personel</w:t>
      </w:r>
      <w:r w:rsidR="009D711F">
        <w:t>u</w:t>
      </w:r>
      <w:r w:rsidR="00096FD7" w:rsidRPr="00096FD7">
        <w:t xml:space="preserve"> medyczn</w:t>
      </w:r>
      <w:r w:rsidR="009D711F">
        <w:t>ego</w:t>
      </w:r>
      <w:r w:rsidR="00096FD7" w:rsidRPr="00096FD7">
        <w:t xml:space="preserve"> </w:t>
      </w:r>
      <w:r w:rsidR="00FC45BF">
        <w:t>(i</w:t>
      </w:r>
      <w:r w:rsidR="00096FD7" w:rsidRPr="00096FD7">
        <w:t xml:space="preserve"> inn</w:t>
      </w:r>
      <w:r w:rsidR="009D711F">
        <w:t>ych</w:t>
      </w:r>
      <w:r w:rsidR="00096FD7" w:rsidRPr="00096FD7">
        <w:t xml:space="preserve"> os</w:t>
      </w:r>
      <w:r w:rsidR="009D711F">
        <w:t>ób</w:t>
      </w:r>
      <w:r w:rsidR="00FC45BF">
        <w:t>)</w:t>
      </w:r>
      <w:r w:rsidR="00096FD7" w:rsidRPr="00096FD7">
        <w:t xml:space="preserve"> </w:t>
      </w:r>
      <w:r w:rsidR="00096FD7" w:rsidRPr="00FC45BF">
        <w:rPr>
          <w:b/>
          <w:bCs/>
        </w:rPr>
        <w:t>bezpośrednio</w:t>
      </w:r>
      <w:r w:rsidR="00096FD7" w:rsidRPr="00096FD7">
        <w:t xml:space="preserve"> opiekując</w:t>
      </w:r>
      <w:r w:rsidR="009D711F">
        <w:t>ych</w:t>
      </w:r>
      <w:r w:rsidR="00096FD7" w:rsidRPr="00096FD7">
        <w:t xml:space="preserve"> się chorym z COVID-19 </w:t>
      </w:r>
      <w:r w:rsidR="00096FD7" w:rsidRPr="00FC45BF">
        <w:rPr>
          <w:b/>
          <w:bCs/>
        </w:rPr>
        <w:t>bez odpowiedniego zabezpiecz</w:t>
      </w:r>
      <w:r w:rsidR="00C63122">
        <w:rPr>
          <w:b/>
          <w:bCs/>
        </w:rPr>
        <w:t>e</w:t>
      </w:r>
      <w:r w:rsidR="00096FD7" w:rsidRPr="00FC45BF">
        <w:rPr>
          <w:b/>
          <w:bCs/>
        </w:rPr>
        <w:t>nia</w:t>
      </w:r>
      <w:r w:rsidR="00FC45BF">
        <w:rPr>
          <w:b/>
          <w:bCs/>
        </w:rPr>
        <w:t>,</w:t>
      </w:r>
      <w:r w:rsidR="00096FD7" w:rsidRPr="00096FD7">
        <w:t xml:space="preserve"> lub w przypadk</w:t>
      </w:r>
      <w:r w:rsidR="00FC45BF">
        <w:t>u</w:t>
      </w:r>
      <w:r w:rsidR="00096FD7" w:rsidRPr="00096FD7">
        <w:t xml:space="preserve"> uszkodzenia stosowanych środków ochrony osobistej</w:t>
      </w:r>
      <w:r w:rsidR="00FC45BF">
        <w:t>,</w:t>
      </w:r>
      <w:r w:rsidR="00096FD7" w:rsidRPr="00096FD7">
        <w:t xml:space="preserve"> lub w przypadku stwierdzeni</w:t>
      </w:r>
      <w:r w:rsidR="00FC45BF">
        <w:t>a</w:t>
      </w:r>
      <w:r w:rsidR="009D711F">
        <w:t xml:space="preserve"> </w:t>
      </w:r>
      <w:r w:rsidR="00096FD7" w:rsidRPr="00096FD7">
        <w:t>ich nieprawidłowego zastosowania</w:t>
      </w:r>
      <w:r w:rsidR="00FC45BF">
        <w:t>.</w:t>
      </w:r>
    </w:p>
    <w:p w14:paraId="33540205" w14:textId="77777777" w:rsidR="007D4591" w:rsidRDefault="007D4591" w:rsidP="00A223F9">
      <w:pPr>
        <w:ind w:left="720"/>
        <w:rPr>
          <w:b/>
          <w:bCs/>
          <w:u w:val="single"/>
        </w:rPr>
      </w:pPr>
    </w:p>
    <w:p w14:paraId="5B8D10A9" w14:textId="5B45731C" w:rsidR="009937CA" w:rsidRPr="0060615F" w:rsidRDefault="007D4591" w:rsidP="00517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7D4591">
        <w:rPr>
          <w:b/>
          <w:bCs/>
          <w:u w:val="single"/>
        </w:rPr>
        <w:t>KAŻDY PACJEN</w:t>
      </w:r>
      <w:r w:rsidR="004A6884">
        <w:rPr>
          <w:b/>
          <w:bCs/>
          <w:u w:val="single"/>
        </w:rPr>
        <w:t xml:space="preserve">T </w:t>
      </w:r>
      <w:r w:rsidR="004A6884" w:rsidRPr="004A6884">
        <w:rPr>
          <w:b/>
          <w:bCs/>
          <w:u w:val="single"/>
        </w:rPr>
        <w:t>ma obowiązek zasłani</w:t>
      </w:r>
      <w:r w:rsidR="004A6884">
        <w:rPr>
          <w:b/>
          <w:bCs/>
          <w:u w:val="single"/>
        </w:rPr>
        <w:t>a</w:t>
      </w:r>
      <w:r w:rsidR="004A6884" w:rsidRPr="004A6884">
        <w:rPr>
          <w:b/>
          <w:bCs/>
          <w:u w:val="single"/>
        </w:rPr>
        <w:t>nia ust i nosa maseczką</w:t>
      </w:r>
      <w:r w:rsidR="004A6884" w:rsidRPr="007D4591">
        <w:rPr>
          <w:b/>
          <w:bCs/>
          <w:u w:val="single"/>
        </w:rPr>
        <w:t xml:space="preserve"> </w:t>
      </w:r>
      <w:r w:rsidRPr="007D4591">
        <w:rPr>
          <w:b/>
          <w:bCs/>
          <w:u w:val="single"/>
        </w:rPr>
        <w:t>przez cały czas</w:t>
      </w:r>
      <w:r w:rsidR="00050875" w:rsidRPr="00050875">
        <w:rPr>
          <w:b/>
          <w:bCs/>
        </w:rPr>
        <w:t xml:space="preserve"> transportu na dializę i do domu, oraz pobytu w ośrodku dializ</w:t>
      </w:r>
      <w:r w:rsidR="004A6884">
        <w:rPr>
          <w:b/>
          <w:bCs/>
        </w:rPr>
        <w:t>, niezależnie od swojej sytuacji epidemicznej (</w:t>
      </w:r>
      <w:r w:rsidR="00114850">
        <w:rPr>
          <w:b/>
          <w:bCs/>
        </w:rPr>
        <w:t xml:space="preserve">podejrzany o zakażenie, </w:t>
      </w:r>
      <w:r w:rsidR="004A6884">
        <w:rPr>
          <w:b/>
          <w:bCs/>
        </w:rPr>
        <w:t>za</w:t>
      </w:r>
      <w:r w:rsidR="00114850">
        <w:rPr>
          <w:b/>
          <w:bCs/>
        </w:rPr>
        <w:t>r</w:t>
      </w:r>
      <w:r w:rsidR="004A6884">
        <w:rPr>
          <w:b/>
          <w:bCs/>
        </w:rPr>
        <w:t>ażony, kontakt bliski, kontakt</w:t>
      </w:r>
      <w:proofErr w:type="gramStart"/>
      <w:r w:rsidR="00114850">
        <w:rPr>
          <w:b/>
          <w:bCs/>
        </w:rPr>
        <w:t>)</w:t>
      </w:r>
      <w:r w:rsidR="0060615F">
        <w:rPr>
          <w:b/>
          <w:bCs/>
        </w:rPr>
        <w:t>,.</w:t>
      </w:r>
      <w:proofErr w:type="gramEnd"/>
    </w:p>
    <w:p w14:paraId="7227CCBB" w14:textId="7F0352AA" w:rsidR="00114850" w:rsidRDefault="005A6707" w:rsidP="00A223F9">
      <w:pPr>
        <w:ind w:left="720"/>
        <w:rPr>
          <w:b/>
          <w:bCs/>
        </w:rPr>
      </w:pPr>
      <w:r>
        <w:rPr>
          <w:b/>
          <w:bCs/>
        </w:rPr>
        <w:br w:type="column"/>
      </w:r>
    </w:p>
    <w:p w14:paraId="1B67AC38" w14:textId="289C98CE" w:rsidR="007D2173" w:rsidRPr="0060615F" w:rsidRDefault="007D2173" w:rsidP="0060615F">
      <w:pPr>
        <w:pStyle w:val="ListParagraph"/>
        <w:numPr>
          <w:ilvl w:val="0"/>
          <w:numId w:val="25"/>
        </w:numPr>
        <w:rPr>
          <w:b/>
          <w:bCs/>
        </w:rPr>
      </w:pPr>
      <w:r w:rsidRPr="0060615F">
        <w:rPr>
          <w:b/>
          <w:bCs/>
        </w:rPr>
        <w:t>TRANSPORT</w:t>
      </w:r>
    </w:p>
    <w:p w14:paraId="5DFDC71B" w14:textId="77777777" w:rsidR="0076329E" w:rsidRDefault="0076329E" w:rsidP="00C25FB0">
      <w:pPr>
        <w:ind w:left="720"/>
      </w:pPr>
    </w:p>
    <w:p w14:paraId="4074F193" w14:textId="10259477" w:rsidR="00A47647" w:rsidRDefault="00A47647" w:rsidP="00A47647">
      <w:r w:rsidRPr="00A47647">
        <w:rPr>
          <w:b/>
          <w:bCs/>
        </w:rPr>
        <w:t>Pacjenci w okresie kwarantanny muszą być z niej zwalniani przez WSSE/PSSE celem udania się do ośrodka dializ, powrotu do domu i wykonania zabiegu</w:t>
      </w:r>
      <w:r w:rsidRPr="00A47647">
        <w:t>.</w:t>
      </w:r>
    </w:p>
    <w:p w14:paraId="0CBD5BFF" w14:textId="77777777" w:rsidR="00A47647" w:rsidRPr="00A47647" w:rsidRDefault="00A47647" w:rsidP="00A47647"/>
    <w:p w14:paraId="27A0E98E" w14:textId="3D872FBB" w:rsidR="009B6194" w:rsidRPr="007D2173" w:rsidRDefault="0076329E" w:rsidP="00C25FB0">
      <w:pPr>
        <w:ind w:left="720"/>
      </w:pPr>
      <w:r>
        <w:t>Z</w:t>
      </w:r>
      <w:r w:rsidR="004A6884" w:rsidRPr="007D2173">
        <w:t xml:space="preserve">ależnie od sytuacji epidemicznej pacjenta </w:t>
      </w:r>
      <w:r>
        <w:t>przejazd</w:t>
      </w:r>
      <w:r w:rsidR="004A6884" w:rsidRPr="007D2173">
        <w:t xml:space="preserve"> </w:t>
      </w:r>
      <w:r w:rsidR="009A6CA6" w:rsidRPr="007D2173">
        <w:t xml:space="preserve">pomiędzy domem i ośrodkiem dializ </w:t>
      </w:r>
      <w:r w:rsidR="00114850" w:rsidRPr="007D2173">
        <w:t>środkiem lokomocji innym niż osobisty</w:t>
      </w:r>
      <w:r w:rsidR="009A6CA6" w:rsidRPr="007D2173">
        <w:t>,</w:t>
      </w:r>
      <w:r w:rsidR="00114850" w:rsidRPr="007D2173">
        <w:t xml:space="preserve"> </w:t>
      </w:r>
      <w:r w:rsidR="004A6884" w:rsidRPr="007D2173">
        <w:t>może przyjąć jedną z poniższych form:</w:t>
      </w:r>
    </w:p>
    <w:p w14:paraId="6E75793D" w14:textId="378CD0F5" w:rsidR="009B6194" w:rsidRPr="00A223F9" w:rsidRDefault="000B5A46" w:rsidP="00C25FB0">
      <w:pPr>
        <w:pStyle w:val="ListParagraph"/>
        <w:numPr>
          <w:ilvl w:val="1"/>
          <w:numId w:val="15"/>
        </w:numPr>
        <w:rPr>
          <w:b/>
          <w:bCs/>
        </w:rPr>
      </w:pPr>
      <w:r w:rsidRPr="00A223F9">
        <w:rPr>
          <w:b/>
          <w:bCs/>
        </w:rPr>
        <w:t>transport dedykowany (specjalistyczny) –</w:t>
      </w:r>
      <w:r w:rsidR="00A47647">
        <w:rPr>
          <w:b/>
          <w:bCs/>
        </w:rPr>
        <w:t xml:space="preserve"> </w:t>
      </w:r>
    </w:p>
    <w:p w14:paraId="0AAFAF19" w14:textId="063A270F" w:rsidR="00A223F9" w:rsidRPr="007D2173" w:rsidRDefault="00A47647" w:rsidP="00C25FB0">
      <w:pPr>
        <w:pStyle w:val="ListParagraph"/>
        <w:numPr>
          <w:ilvl w:val="2"/>
          <w:numId w:val="15"/>
        </w:numPr>
      </w:pPr>
      <w:r>
        <w:t xml:space="preserve">pacjenci </w:t>
      </w:r>
      <w:r w:rsidR="009B6194" w:rsidRPr="007D2173">
        <w:t>S</w:t>
      </w:r>
      <w:r w:rsidR="000B5A46" w:rsidRPr="007D2173">
        <w:t xml:space="preserve">ARS-CoV-2 (+) i </w:t>
      </w:r>
    </w:p>
    <w:p w14:paraId="4495F421" w14:textId="17943AA8" w:rsidR="00A223F9" w:rsidRPr="007D2173" w:rsidRDefault="00A47647" w:rsidP="00C25FB0">
      <w:pPr>
        <w:pStyle w:val="ListParagraph"/>
        <w:numPr>
          <w:ilvl w:val="2"/>
          <w:numId w:val="15"/>
        </w:numPr>
      </w:pPr>
      <w:r>
        <w:t xml:space="preserve">pacjenci </w:t>
      </w:r>
      <w:r w:rsidR="000B5A46" w:rsidRPr="007D2173">
        <w:t xml:space="preserve">z </w:t>
      </w:r>
      <w:r w:rsidR="000B5A46" w:rsidRPr="00A47647">
        <w:rPr>
          <w:u w:val="single"/>
        </w:rPr>
        <w:t>bliskiego</w:t>
      </w:r>
      <w:r w:rsidR="000B5A46" w:rsidRPr="007D2173">
        <w:t xml:space="preserve"> kontaktu z osobą SARS-CoV-2 (+) w ośrodku hemodializ lub poza tym ośrodkiem</w:t>
      </w:r>
      <w:r w:rsidR="00555D77">
        <w:t xml:space="preserve"> </w:t>
      </w:r>
    </w:p>
    <w:p w14:paraId="3975DC16" w14:textId="6B14809C" w:rsidR="00BF5319" w:rsidRDefault="00BF5319" w:rsidP="00BF5319">
      <w:pPr>
        <w:pStyle w:val="ListParagraph"/>
        <w:numPr>
          <w:ilvl w:val="1"/>
          <w:numId w:val="15"/>
        </w:numPr>
        <w:rPr>
          <w:b/>
          <w:bCs/>
        </w:rPr>
      </w:pPr>
      <w:r w:rsidRPr="00A223F9">
        <w:rPr>
          <w:b/>
          <w:bCs/>
        </w:rPr>
        <w:t xml:space="preserve">transport osób </w:t>
      </w:r>
      <w:r>
        <w:rPr>
          <w:b/>
          <w:bCs/>
        </w:rPr>
        <w:t xml:space="preserve">w trakcie kwarantanny – </w:t>
      </w:r>
      <w:proofErr w:type="spellStart"/>
      <w:r w:rsidRPr="00A223F9">
        <w:rPr>
          <w:b/>
          <w:bCs/>
        </w:rPr>
        <w:t>skohortowanych</w:t>
      </w:r>
      <w:proofErr w:type="spellEnd"/>
      <w:r w:rsidR="00875464" w:rsidRPr="00875464">
        <w:rPr>
          <w:b/>
          <w:bCs/>
        </w:rPr>
        <w:t xml:space="preserve"> </w:t>
      </w:r>
      <w:r w:rsidR="00BD6799">
        <w:rPr>
          <w:b/>
          <w:bCs/>
        </w:rPr>
        <w:t xml:space="preserve">(dotyczy także sytuacji, gdy transport dedykowany jest niewydolny z powodu masowości </w:t>
      </w:r>
      <w:r w:rsidR="00C34F2C">
        <w:rPr>
          <w:b/>
          <w:bCs/>
        </w:rPr>
        <w:t xml:space="preserve">zakażenia) </w:t>
      </w:r>
      <w:r w:rsidR="00875464">
        <w:rPr>
          <w:b/>
          <w:bCs/>
        </w:rPr>
        <w:t xml:space="preserve">- </w:t>
      </w:r>
      <w:r w:rsidR="00875464" w:rsidRPr="00875464">
        <w:t>pacjenci i kierowcy w maskach FFP2 z filtrem powietrza wydychanego (dodatkowo maska chirurgiczna, jeśli brak tego filtra), gogle/przyłbice, rękawiczki</w:t>
      </w:r>
      <w:r w:rsidR="00875464">
        <w:t>; kierowca w fartuchu ochronnym</w:t>
      </w:r>
      <w:r w:rsidR="00BD6799">
        <w:t xml:space="preserve"> </w:t>
      </w:r>
      <w:proofErr w:type="spellStart"/>
      <w:r w:rsidR="00BD6799">
        <w:t>fizelinowym</w:t>
      </w:r>
      <w:proofErr w:type="spellEnd"/>
      <w:r w:rsidR="00BD6799">
        <w:t xml:space="preserve"> (+ ewentualnie fartuch przedni foliowy/z tworzywa sztucznego)</w:t>
      </w:r>
    </w:p>
    <w:p w14:paraId="75AE0368" w14:textId="64CDEE1A" w:rsidR="000B5A46" w:rsidRPr="00BD6799" w:rsidRDefault="004A6884" w:rsidP="00C25FB0">
      <w:pPr>
        <w:pStyle w:val="ListParagraph"/>
        <w:numPr>
          <w:ilvl w:val="1"/>
          <w:numId w:val="15"/>
        </w:numPr>
      </w:pPr>
      <w:r w:rsidRPr="00A223F9">
        <w:rPr>
          <w:b/>
          <w:bCs/>
        </w:rPr>
        <w:t>transport</w:t>
      </w:r>
      <w:r w:rsidR="005A6707">
        <w:rPr>
          <w:b/>
          <w:bCs/>
        </w:rPr>
        <w:t xml:space="preserve"> </w:t>
      </w:r>
      <w:r w:rsidR="00BF5319">
        <w:rPr>
          <w:b/>
          <w:bCs/>
        </w:rPr>
        <w:t xml:space="preserve">konwencjonalny </w:t>
      </w:r>
      <w:r w:rsidR="00A223F9">
        <w:rPr>
          <w:b/>
          <w:bCs/>
        </w:rPr>
        <w:t>pacjentów</w:t>
      </w:r>
      <w:r w:rsidR="005A6707">
        <w:rPr>
          <w:b/>
          <w:bCs/>
        </w:rPr>
        <w:t xml:space="preserve"> nieeksponowanych na zakażenie</w:t>
      </w:r>
      <w:r w:rsidR="00BF5319">
        <w:rPr>
          <w:b/>
          <w:bCs/>
        </w:rPr>
        <w:t xml:space="preserve"> w warunkach wzmożonego reżimu epidemicznego </w:t>
      </w:r>
      <w:r w:rsidR="00BF5319" w:rsidRPr="00BD6799">
        <w:t>–</w:t>
      </w:r>
      <w:r w:rsidR="00BD6799" w:rsidRPr="00BD6799">
        <w:t xml:space="preserve"> pacjenci i kierowca w maseczkach chirurgicznych (+ ewentualnie przyłbica)</w:t>
      </w:r>
    </w:p>
    <w:p w14:paraId="0D24CE5A" w14:textId="579C792A" w:rsidR="00A223F9" w:rsidRDefault="002E7D94" w:rsidP="005A6707">
      <w:pPr>
        <w:pStyle w:val="ListParagraph"/>
        <w:numPr>
          <w:ilvl w:val="2"/>
          <w:numId w:val="15"/>
        </w:numPr>
      </w:pPr>
      <w:r w:rsidRPr="007D2173">
        <w:t xml:space="preserve">bez kontaktu z osobą zarażoną </w:t>
      </w:r>
      <w:proofErr w:type="spellStart"/>
      <w:r w:rsidR="000B5A46" w:rsidRPr="007D2173">
        <w:t>koronawirusem</w:t>
      </w:r>
      <w:proofErr w:type="spellEnd"/>
      <w:r w:rsidR="000B5A46" w:rsidRPr="007D2173">
        <w:t xml:space="preserve"> </w:t>
      </w:r>
      <w:r w:rsidRPr="005A6707">
        <w:t xml:space="preserve">oraz </w:t>
      </w:r>
    </w:p>
    <w:p w14:paraId="4F850A93" w14:textId="0303B64A" w:rsidR="004A6884" w:rsidRPr="00A47647" w:rsidRDefault="009A6CA6" w:rsidP="002F359C">
      <w:pPr>
        <w:pStyle w:val="ListParagraph"/>
        <w:numPr>
          <w:ilvl w:val="2"/>
          <w:numId w:val="15"/>
        </w:numPr>
        <w:rPr>
          <w:b/>
          <w:bCs/>
        </w:rPr>
      </w:pPr>
      <w:r w:rsidRPr="00A47647">
        <w:t>z kontaktu poz</w:t>
      </w:r>
      <w:r w:rsidR="002E7D94" w:rsidRPr="00A47647">
        <w:t>a</w:t>
      </w:r>
      <w:r w:rsidRPr="00A47647">
        <w:t xml:space="preserve"> ośrodkiem dializ z osob</w:t>
      </w:r>
      <w:r w:rsidR="002E7D94" w:rsidRPr="00A47647">
        <w:t>ą</w:t>
      </w:r>
      <w:r w:rsidRPr="00A47647">
        <w:t xml:space="preserve"> w kwarantannie z powo</w:t>
      </w:r>
      <w:r w:rsidR="002E7D94" w:rsidRPr="00A47647">
        <w:t>d</w:t>
      </w:r>
      <w:r w:rsidRPr="00A47647">
        <w:t xml:space="preserve">ów innych niż kontakt z </w:t>
      </w:r>
      <w:r w:rsidR="002E7D94" w:rsidRPr="00A47647">
        <w:t>osobą zarażoną</w:t>
      </w:r>
      <w:r w:rsidR="005A6707" w:rsidRPr="00A47647">
        <w:t xml:space="preserve"> – np. powracającą z zagranicy</w:t>
      </w:r>
      <w:r w:rsidR="001E7138" w:rsidRPr="00A47647">
        <w:t xml:space="preserve"> </w:t>
      </w:r>
    </w:p>
    <w:p w14:paraId="38F265CF" w14:textId="4890A34A" w:rsidR="004A6884" w:rsidRDefault="004A6884" w:rsidP="00BD4005"/>
    <w:p w14:paraId="6FD519DC" w14:textId="6BFD76FF" w:rsidR="00BD4005" w:rsidRDefault="00BD4005" w:rsidP="00BD4005">
      <w:r w:rsidRPr="00036BF0">
        <w:rPr>
          <w:b/>
          <w:bCs/>
        </w:rPr>
        <w:t xml:space="preserve">KOHORTACJA </w:t>
      </w:r>
      <w:r>
        <w:t>to ustalenie wspólnego dla danej grupy stanu epidemicznego</w:t>
      </w:r>
      <w:r w:rsidR="00FA1B0D">
        <w:t xml:space="preserve">, </w:t>
      </w:r>
      <w:proofErr w:type="spellStart"/>
      <w:r w:rsidR="00FA1B0D">
        <w:t>przykłądowo</w:t>
      </w:r>
      <w:proofErr w:type="spellEnd"/>
      <w:r>
        <w:t>:</w:t>
      </w:r>
    </w:p>
    <w:p w14:paraId="4800E4BC" w14:textId="6553DE41" w:rsidR="00BD4005" w:rsidRDefault="00BD4005" w:rsidP="00BD4005"/>
    <w:p w14:paraId="5D825B46" w14:textId="564DBC73" w:rsidR="00BD4005" w:rsidRPr="00985B5E" w:rsidRDefault="00BD4005" w:rsidP="00985B5E">
      <w:pPr>
        <w:pStyle w:val="ListParagraph"/>
        <w:numPr>
          <w:ilvl w:val="0"/>
          <w:numId w:val="41"/>
        </w:numPr>
      </w:pPr>
      <w:r w:rsidRPr="00985B5E">
        <w:t xml:space="preserve">Pacjenci </w:t>
      </w:r>
      <w:r w:rsidR="00E35EE8" w:rsidRPr="00985B5E">
        <w:t xml:space="preserve">i personel </w:t>
      </w:r>
      <w:r w:rsidRPr="00985B5E">
        <w:t xml:space="preserve">w trakcie diagnostyki w kierunku Covid-19 (do uzyskania wyniku wykluczającego zakażenie – objawowi 1. </w:t>
      </w:r>
      <w:r w:rsidR="00E35EE8" w:rsidRPr="00985B5E">
        <w:t>w</w:t>
      </w:r>
      <w:r w:rsidRPr="00985B5E">
        <w:t>ymaz, z kontaktu – po 7-14 dniach od ekspozycji)</w:t>
      </w:r>
    </w:p>
    <w:p w14:paraId="3922ABD0" w14:textId="27F3CE9C" w:rsidR="00E35EE8" w:rsidRPr="00985B5E" w:rsidRDefault="00BD4005" w:rsidP="00985B5E">
      <w:pPr>
        <w:pStyle w:val="ListParagraph"/>
        <w:numPr>
          <w:ilvl w:val="0"/>
          <w:numId w:val="41"/>
        </w:numPr>
      </w:pPr>
      <w:r w:rsidRPr="00985B5E">
        <w:t>Pacjenci</w:t>
      </w:r>
      <w:r w:rsidR="00E35EE8" w:rsidRPr="00985B5E">
        <w:t xml:space="preserve"> </w:t>
      </w:r>
      <w:r w:rsidR="00985B5E">
        <w:t>(</w:t>
      </w:r>
      <w:r w:rsidR="00E35EE8" w:rsidRPr="00985B5E">
        <w:t xml:space="preserve">i personel z bliskiego kontaktu </w:t>
      </w:r>
      <w:r w:rsidR="00985B5E" w:rsidRPr="00985B5E">
        <w:t>w pełnym zabezpieczeniu</w:t>
      </w:r>
      <w:r w:rsidR="00985B5E">
        <w:t>)</w:t>
      </w:r>
      <w:r w:rsidR="00985B5E" w:rsidRPr="00985B5E">
        <w:t xml:space="preserve"> </w:t>
      </w:r>
      <w:r w:rsidR="00E35EE8" w:rsidRPr="00985B5E">
        <w:t>w ośrodku</w:t>
      </w:r>
      <w:r w:rsidR="00985B5E" w:rsidRPr="00985B5E">
        <w:t xml:space="preserve"> </w:t>
      </w:r>
      <w:r w:rsidR="00E35EE8" w:rsidRPr="00985B5E">
        <w:t>(w kwarantannie)</w:t>
      </w:r>
    </w:p>
    <w:p w14:paraId="6C4CEC16" w14:textId="4F4A1036" w:rsidR="00E35EE8" w:rsidRPr="00985B5E" w:rsidRDefault="00E35EE8" w:rsidP="00985B5E">
      <w:pPr>
        <w:pStyle w:val="ListParagraph"/>
        <w:numPr>
          <w:ilvl w:val="0"/>
          <w:numId w:val="41"/>
        </w:numPr>
      </w:pPr>
      <w:r w:rsidRPr="00985B5E">
        <w:t xml:space="preserve">Pacjenci </w:t>
      </w:r>
      <w:r w:rsidR="00985B5E">
        <w:t>(</w:t>
      </w:r>
      <w:r w:rsidR="00985B5E" w:rsidRPr="00985B5E">
        <w:t>i personel z bliskiego kontaktu w pełnym zabezpieczeniu</w:t>
      </w:r>
      <w:r w:rsidR="00985B5E">
        <w:t>)</w:t>
      </w:r>
      <w:r w:rsidRPr="00985B5E">
        <w:t xml:space="preserve"> poza ośrodkiem (w kwarantannie)</w:t>
      </w:r>
      <w:r w:rsidR="00C34F2C">
        <w:t xml:space="preserve"> </w:t>
      </w:r>
    </w:p>
    <w:p w14:paraId="01709795" w14:textId="2C5AB9F3" w:rsidR="00BD4005" w:rsidRPr="00985B5E" w:rsidRDefault="00E35EE8" w:rsidP="00985B5E">
      <w:pPr>
        <w:pStyle w:val="ListParagraph"/>
        <w:numPr>
          <w:ilvl w:val="0"/>
          <w:numId w:val="41"/>
        </w:numPr>
      </w:pPr>
      <w:r w:rsidRPr="00985B5E">
        <w:t>Pacjenci i personel z kontaktu bez zabezpieczenia w ośrodku</w:t>
      </w:r>
      <w:r w:rsidR="00985B5E">
        <w:t xml:space="preserve"> – w</w:t>
      </w:r>
      <w:r w:rsidR="00036BF0">
        <w:t xml:space="preserve"> </w:t>
      </w:r>
      <w:r w:rsidR="00985B5E">
        <w:t>ośrodku lub poza</w:t>
      </w:r>
    </w:p>
    <w:p w14:paraId="41D979BA" w14:textId="6F4A0294" w:rsidR="008C30C4" w:rsidRDefault="008C30C4" w:rsidP="00985B5E">
      <w:pPr>
        <w:pStyle w:val="ListParagraph"/>
        <w:numPr>
          <w:ilvl w:val="0"/>
          <w:numId w:val="41"/>
        </w:numPr>
      </w:pPr>
      <w:r w:rsidRPr="00985B5E">
        <w:t xml:space="preserve">Pacjenci i personel bez kontaktu z </w:t>
      </w:r>
      <w:r w:rsidR="00C34F2C" w:rsidRPr="00985B5E">
        <w:t xml:space="preserve">pacjentem </w:t>
      </w:r>
      <w:r w:rsidRPr="00985B5E">
        <w:t>zarażonym lub w trakcie diagnostyki Covid-19</w:t>
      </w:r>
    </w:p>
    <w:p w14:paraId="0AC824C7" w14:textId="6240BB31" w:rsidR="00036BF0" w:rsidRPr="00985B5E" w:rsidRDefault="00036BF0" w:rsidP="00985B5E">
      <w:pPr>
        <w:pStyle w:val="ListParagraph"/>
        <w:numPr>
          <w:ilvl w:val="0"/>
          <w:numId w:val="41"/>
        </w:numPr>
      </w:pPr>
      <w:r>
        <w:t>Inne</w:t>
      </w:r>
    </w:p>
    <w:p w14:paraId="0444FF73" w14:textId="69828D1F" w:rsidR="00BD4005" w:rsidRDefault="00BD4005" w:rsidP="00BD4005"/>
    <w:p w14:paraId="17C0077F" w14:textId="4D2DFDAF" w:rsidR="00FA1B0D" w:rsidRDefault="00036BF0" w:rsidP="000400A8">
      <w:pPr>
        <w:jc w:val="both"/>
      </w:pPr>
      <w:r>
        <w:t xml:space="preserve">Pacjenci danej kohorty mają podobne ryzyko zarażenia tym samym czynnikiem i w tym samym czasie i dlatego postępowanie wobec nich może być podobne, choć ryzyko zakażenia jest zwiększone. U pacjentów hemodializowanych można to zwiększone ryzyko infekcji dopuścić w sytuacji zagrożenia życia pacjentów przez brak dostępu do </w:t>
      </w:r>
      <w:r w:rsidR="000400A8">
        <w:t>ratujących życie procedur hemodializy.</w:t>
      </w:r>
    </w:p>
    <w:p w14:paraId="092AE208" w14:textId="77777777" w:rsidR="00BD4005" w:rsidRPr="00BD4005" w:rsidRDefault="00FA1B0D" w:rsidP="000400A8">
      <w:pPr>
        <w:jc w:val="both"/>
      </w:pPr>
      <w:r>
        <w:br w:type="column"/>
      </w:r>
    </w:p>
    <w:p w14:paraId="25512F15" w14:textId="7E116109" w:rsidR="007D2173" w:rsidRDefault="007D2173" w:rsidP="001169B6">
      <w:pPr>
        <w:ind w:left="720"/>
        <w:rPr>
          <w:b/>
          <w:bCs/>
        </w:rPr>
      </w:pPr>
    </w:p>
    <w:p w14:paraId="1DC59516" w14:textId="77777777" w:rsidR="001C7033" w:rsidRDefault="000400A8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</w:rPr>
      </w:pPr>
      <w:r>
        <w:rPr>
          <w:b/>
          <w:bCs/>
        </w:rPr>
        <w:t xml:space="preserve">W WARUNKACH MASOWEJ EKSPOZYCJI NA SARS-CoV-2 </w:t>
      </w:r>
    </w:p>
    <w:p w14:paraId="744906D2" w14:textId="77777777" w:rsidR="00C11F55" w:rsidRDefault="00803240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</w:rPr>
      </w:pPr>
      <w:r w:rsidRPr="00803240">
        <w:rPr>
          <w:b/>
          <w:bCs/>
        </w:rPr>
        <w:t>PRZEWOŻENIE</w:t>
      </w:r>
      <w:r>
        <w:rPr>
          <w:b/>
          <w:bCs/>
          <w:u w:val="single"/>
        </w:rPr>
        <w:t xml:space="preserve"> </w:t>
      </w:r>
      <w:r w:rsidR="000400A8" w:rsidRPr="000400A8">
        <w:rPr>
          <w:b/>
          <w:bCs/>
          <w:u w:val="single"/>
        </w:rPr>
        <w:t>PACJENTÓW W OKRESIE KWARANTANNY</w:t>
      </w:r>
      <w:r w:rsidR="000400A8">
        <w:rPr>
          <w:b/>
          <w:bCs/>
        </w:rPr>
        <w:t xml:space="preserve"> </w:t>
      </w:r>
    </w:p>
    <w:p w14:paraId="68C2D62D" w14:textId="4A1A4152" w:rsidR="001C7033" w:rsidRDefault="00C11F55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</w:rPr>
      </w:pPr>
      <w:r>
        <w:rPr>
          <w:b/>
          <w:bCs/>
        </w:rPr>
        <w:t>TRANSPORTEM DEDYKOWANYM</w:t>
      </w:r>
    </w:p>
    <w:p w14:paraId="6E80AF37" w14:textId="77777777" w:rsidR="00FA1B0D" w:rsidRDefault="00FA1B0D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</w:rPr>
      </w:pPr>
      <w:r>
        <w:rPr>
          <w:b/>
          <w:bCs/>
        </w:rPr>
        <w:t>PRZESTAJE MIEĆ</w:t>
      </w:r>
      <w:r w:rsidR="009572DF">
        <w:rPr>
          <w:b/>
          <w:bCs/>
        </w:rPr>
        <w:t xml:space="preserve"> UZASADNIENI</w:t>
      </w:r>
      <w:r>
        <w:rPr>
          <w:b/>
          <w:bCs/>
        </w:rPr>
        <w:t>E</w:t>
      </w:r>
      <w:r w:rsidR="009572DF">
        <w:rPr>
          <w:b/>
          <w:bCs/>
        </w:rPr>
        <w:t xml:space="preserve"> EPIDEMICZNE</w:t>
      </w:r>
    </w:p>
    <w:p w14:paraId="3A5E3E32" w14:textId="035BA975" w:rsidR="009572DF" w:rsidRDefault="00A6630F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</w:rPr>
      </w:pPr>
      <w:r w:rsidRPr="00A6630F">
        <w:rPr>
          <w:b/>
          <w:bCs/>
        </w:rPr>
        <w:t xml:space="preserve"> </w:t>
      </w:r>
      <w:r w:rsidR="000400A8">
        <w:rPr>
          <w:b/>
          <w:bCs/>
        </w:rPr>
        <w:t xml:space="preserve"> </w:t>
      </w:r>
    </w:p>
    <w:p w14:paraId="02225A24" w14:textId="08816DCB" w:rsidR="00FC6396" w:rsidRDefault="00FA1B0D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b/>
          <w:bCs/>
        </w:rPr>
      </w:pPr>
      <w:r>
        <w:rPr>
          <w:b/>
          <w:bCs/>
        </w:rPr>
        <w:t>P</w:t>
      </w:r>
      <w:r w:rsidR="009572DF">
        <w:rPr>
          <w:b/>
          <w:bCs/>
        </w:rPr>
        <w:t>acjentów</w:t>
      </w:r>
      <w:r w:rsidR="000400A8">
        <w:rPr>
          <w:b/>
          <w:bCs/>
        </w:rPr>
        <w:t xml:space="preserve"> </w:t>
      </w:r>
      <w:r w:rsidR="00FD676C">
        <w:rPr>
          <w:b/>
          <w:bCs/>
        </w:rPr>
        <w:t xml:space="preserve">– </w:t>
      </w:r>
      <w:r w:rsidR="009572DF">
        <w:rPr>
          <w:b/>
          <w:bCs/>
        </w:rPr>
        <w:t xml:space="preserve">ze względu na skalę </w:t>
      </w:r>
      <w:r w:rsidR="00A6630F">
        <w:rPr>
          <w:b/>
          <w:bCs/>
        </w:rPr>
        <w:t>zjawisk</w:t>
      </w:r>
      <w:r w:rsidR="003315FB">
        <w:rPr>
          <w:b/>
          <w:bCs/>
        </w:rPr>
        <w:t xml:space="preserve">a </w:t>
      </w:r>
      <w:r w:rsidR="00A6630F">
        <w:rPr>
          <w:b/>
          <w:bCs/>
        </w:rPr>
        <w:t xml:space="preserve">zalecam </w:t>
      </w:r>
      <w:r w:rsidR="000400A8">
        <w:rPr>
          <w:b/>
          <w:bCs/>
        </w:rPr>
        <w:t>przewozić</w:t>
      </w:r>
      <w:r w:rsidR="00A6630F">
        <w:rPr>
          <w:b/>
          <w:bCs/>
        </w:rPr>
        <w:t xml:space="preserve"> transport</w:t>
      </w:r>
      <w:r w:rsidR="000400A8">
        <w:rPr>
          <w:b/>
          <w:bCs/>
        </w:rPr>
        <w:t xml:space="preserve">em </w:t>
      </w:r>
      <w:r>
        <w:rPr>
          <w:b/>
          <w:bCs/>
        </w:rPr>
        <w:t xml:space="preserve">dla osób </w:t>
      </w:r>
      <w:proofErr w:type="spellStart"/>
      <w:r>
        <w:rPr>
          <w:b/>
          <w:bCs/>
        </w:rPr>
        <w:t>skohortowanych</w:t>
      </w:r>
      <w:proofErr w:type="spellEnd"/>
      <w:r>
        <w:rPr>
          <w:b/>
          <w:bCs/>
        </w:rPr>
        <w:t xml:space="preserve"> - innym niż dedykowany -</w:t>
      </w:r>
      <w:r w:rsidR="00A6630F">
        <w:rPr>
          <w:b/>
          <w:bCs/>
        </w:rPr>
        <w:t xml:space="preserve"> ponieważ </w:t>
      </w:r>
      <w:r w:rsidR="009572DF">
        <w:rPr>
          <w:b/>
          <w:bCs/>
        </w:rPr>
        <w:t>wszyscy ci pacjenci będą</w:t>
      </w:r>
      <w:r w:rsidR="00D90880">
        <w:rPr>
          <w:b/>
          <w:bCs/>
        </w:rPr>
        <w:t xml:space="preserve"> i tak</w:t>
      </w:r>
      <w:r w:rsidR="00FC6396">
        <w:rPr>
          <w:b/>
          <w:bCs/>
        </w:rPr>
        <w:t>:</w:t>
      </w:r>
    </w:p>
    <w:p w14:paraId="0BFB953E" w14:textId="77777777" w:rsidR="009572DF" w:rsidRDefault="009572DF" w:rsidP="0095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bCs/>
        </w:rPr>
      </w:pPr>
    </w:p>
    <w:p w14:paraId="51630EA2" w14:textId="67E7972D" w:rsidR="00FC6396" w:rsidRDefault="00FC6396" w:rsidP="0011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bCs/>
        </w:rPr>
      </w:pPr>
      <w:r>
        <w:rPr>
          <w:b/>
          <w:bCs/>
        </w:rPr>
        <w:t xml:space="preserve">- </w:t>
      </w:r>
      <w:r w:rsidR="00FD676C">
        <w:rPr>
          <w:b/>
          <w:bCs/>
        </w:rPr>
        <w:t xml:space="preserve"> </w:t>
      </w:r>
      <w:r w:rsidR="009572DF">
        <w:rPr>
          <w:b/>
          <w:bCs/>
        </w:rPr>
        <w:t>dializowani w tych samych pomieszczeniach</w:t>
      </w:r>
      <w:r w:rsidR="00FD676C">
        <w:rPr>
          <w:b/>
          <w:bCs/>
        </w:rPr>
        <w:t xml:space="preserve"> </w:t>
      </w:r>
    </w:p>
    <w:p w14:paraId="32CF2D4C" w14:textId="2D0607FA" w:rsidR="00FC6396" w:rsidRDefault="00FC6396" w:rsidP="0011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bCs/>
        </w:rPr>
      </w:pPr>
      <w:r>
        <w:rPr>
          <w:b/>
          <w:bCs/>
        </w:rPr>
        <w:t xml:space="preserve">-  </w:t>
      </w:r>
      <w:r w:rsidR="009572DF">
        <w:rPr>
          <w:b/>
          <w:bCs/>
        </w:rPr>
        <w:t xml:space="preserve">leczeni przez ten sam zespół </w:t>
      </w:r>
      <w:r w:rsidR="003315FB">
        <w:rPr>
          <w:b/>
          <w:bCs/>
        </w:rPr>
        <w:t>lekarsko-pielęgniarski</w:t>
      </w:r>
    </w:p>
    <w:p w14:paraId="39E88D65" w14:textId="72F3CFB0" w:rsidR="001C7033" w:rsidRDefault="009572DF" w:rsidP="001C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bCs/>
        </w:rPr>
      </w:pPr>
      <w:r>
        <w:rPr>
          <w:b/>
          <w:bCs/>
        </w:rPr>
        <w:t>-  zabezpieczeni</w:t>
      </w:r>
      <w:r w:rsidR="00FD676C">
        <w:rPr>
          <w:b/>
          <w:bCs/>
        </w:rPr>
        <w:t xml:space="preserve"> </w:t>
      </w:r>
      <w:r>
        <w:rPr>
          <w:b/>
          <w:bCs/>
        </w:rPr>
        <w:t>osobistymi środkami ochrony</w:t>
      </w:r>
      <w:r w:rsidR="00FC6396">
        <w:rPr>
          <w:b/>
          <w:bCs/>
        </w:rPr>
        <w:t xml:space="preserve"> </w:t>
      </w:r>
      <w:r>
        <w:rPr>
          <w:b/>
          <w:bCs/>
        </w:rPr>
        <w:t>tak jak w czasie przewozu</w:t>
      </w:r>
    </w:p>
    <w:p w14:paraId="0E737519" w14:textId="7E5FF1C2" w:rsidR="001C7033" w:rsidRDefault="001C7033" w:rsidP="001C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bCs/>
        </w:rPr>
      </w:pPr>
    </w:p>
    <w:p w14:paraId="41CA89BA" w14:textId="714593C9" w:rsidR="001C7033" w:rsidRDefault="001C7033" w:rsidP="00FA1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bCs/>
        </w:rPr>
      </w:pPr>
      <w:r>
        <w:rPr>
          <w:b/>
          <w:bCs/>
        </w:rPr>
        <w:t>TRANSPORT DEDYKOWANY SŁUŻY PRZEDE WSZYSTKIM</w:t>
      </w:r>
      <w:r w:rsidR="00FA1B0D">
        <w:rPr>
          <w:b/>
          <w:bCs/>
        </w:rPr>
        <w:t xml:space="preserve"> </w:t>
      </w:r>
      <w:r>
        <w:rPr>
          <w:b/>
          <w:bCs/>
        </w:rPr>
        <w:t>PACJENTOM Z COVID-19</w:t>
      </w:r>
    </w:p>
    <w:p w14:paraId="29E07696" w14:textId="77777777" w:rsidR="00FD676C" w:rsidRDefault="00FD676C" w:rsidP="001169B6">
      <w:pPr>
        <w:ind w:left="720"/>
        <w:rPr>
          <w:b/>
          <w:bCs/>
        </w:rPr>
      </w:pPr>
    </w:p>
    <w:p w14:paraId="77E09718" w14:textId="77777777" w:rsidR="007D2173" w:rsidRDefault="007D2173" w:rsidP="00C25FB0">
      <w:pPr>
        <w:ind w:left="720"/>
        <w:rPr>
          <w:b/>
          <w:bCs/>
        </w:rPr>
      </w:pPr>
    </w:p>
    <w:p w14:paraId="3062E526" w14:textId="06985EFE" w:rsidR="00050875" w:rsidRDefault="007D2173" w:rsidP="00517527">
      <w:pPr>
        <w:pStyle w:val="ListParagraph"/>
        <w:numPr>
          <w:ilvl w:val="0"/>
          <w:numId w:val="25"/>
        </w:numPr>
        <w:rPr>
          <w:b/>
          <w:bCs/>
        </w:rPr>
      </w:pPr>
      <w:r w:rsidRPr="00517527">
        <w:rPr>
          <w:b/>
          <w:bCs/>
        </w:rPr>
        <w:t>LECZENIE</w:t>
      </w:r>
    </w:p>
    <w:p w14:paraId="1E80DBE4" w14:textId="77777777" w:rsidR="00124F44" w:rsidRPr="00517527" w:rsidRDefault="00124F44" w:rsidP="00124F44">
      <w:pPr>
        <w:pStyle w:val="ListParagraph"/>
        <w:ind w:left="360"/>
        <w:rPr>
          <w:b/>
          <w:bCs/>
        </w:rPr>
      </w:pPr>
    </w:p>
    <w:p w14:paraId="05CA42D7" w14:textId="404BE92B" w:rsidR="00C4544D" w:rsidRDefault="00C4544D" w:rsidP="00124F44">
      <w:pPr>
        <w:pStyle w:val="ListParagraph"/>
        <w:numPr>
          <w:ilvl w:val="1"/>
          <w:numId w:val="10"/>
        </w:numPr>
        <w:ind w:left="720"/>
      </w:pPr>
      <w:r>
        <w:t xml:space="preserve">Każdy </w:t>
      </w:r>
      <w:r w:rsidR="00050875">
        <w:t>pacjent</w:t>
      </w:r>
      <w:r w:rsidR="00050875" w:rsidRPr="00EB4FEF">
        <w:rPr>
          <w:u w:val="single"/>
        </w:rPr>
        <w:t xml:space="preserve"> </w:t>
      </w:r>
      <w:r w:rsidR="00EB4FEF" w:rsidRPr="00EB4FEF">
        <w:rPr>
          <w:u w:val="single"/>
        </w:rPr>
        <w:t>bezobjawowy</w:t>
      </w:r>
      <w:r>
        <w:t xml:space="preserve">, który jest </w:t>
      </w:r>
      <w:r w:rsidRPr="0001706F">
        <w:rPr>
          <w:u w:val="single"/>
        </w:rPr>
        <w:t>w obserwacji domowej lub szpitalnej</w:t>
      </w:r>
      <w:r>
        <w:t xml:space="preserve"> z powodu kontakt</w:t>
      </w:r>
      <w:r w:rsidR="00050875">
        <w:t xml:space="preserve">u, </w:t>
      </w:r>
      <w:r w:rsidR="00050875" w:rsidRPr="00050875">
        <w:t>także bliskiego</w:t>
      </w:r>
      <w:r w:rsidR="00050875">
        <w:t>,</w:t>
      </w:r>
      <w:r>
        <w:t xml:space="preserve"> z osobą w kwarantannie powinien być leczony jak</w:t>
      </w:r>
      <w:r w:rsidR="00050875">
        <w:t>o</w:t>
      </w:r>
      <w:r>
        <w:t xml:space="preserve"> osob</w:t>
      </w:r>
      <w:r w:rsidR="00050875">
        <w:t>a</w:t>
      </w:r>
      <w:r>
        <w:t xml:space="preserve"> </w:t>
      </w:r>
      <w:r w:rsidR="0001706F">
        <w:t xml:space="preserve">bez podejrzenia COVID-19 </w:t>
      </w:r>
    </w:p>
    <w:p w14:paraId="068E1D43" w14:textId="1D537E44" w:rsidR="003D36E3" w:rsidRDefault="003D36E3" w:rsidP="00124F44">
      <w:pPr>
        <w:pStyle w:val="ListParagraph"/>
        <w:numPr>
          <w:ilvl w:val="1"/>
          <w:numId w:val="10"/>
        </w:numPr>
        <w:ind w:left="720"/>
      </w:pPr>
      <w:r>
        <w:t>Każdy pacjent</w:t>
      </w:r>
      <w:r w:rsidRPr="00EB4FEF">
        <w:rPr>
          <w:u w:val="single"/>
        </w:rPr>
        <w:t xml:space="preserve"> bezobjawowy</w:t>
      </w:r>
      <w:r>
        <w:t xml:space="preserve">, który miał w ośrodku dializ kontakt </w:t>
      </w:r>
      <w:r w:rsidR="005150B7">
        <w:t>z osobą</w:t>
      </w:r>
    </w:p>
    <w:p w14:paraId="55C61C97" w14:textId="6E1E5944" w:rsidR="003D36E3" w:rsidRDefault="003D36E3" w:rsidP="00124F44">
      <w:pPr>
        <w:pStyle w:val="ListParagraph"/>
        <w:numPr>
          <w:ilvl w:val="2"/>
          <w:numId w:val="10"/>
        </w:numPr>
        <w:ind w:left="1440"/>
      </w:pPr>
      <w:r>
        <w:t xml:space="preserve">z covid19 lub </w:t>
      </w:r>
    </w:p>
    <w:p w14:paraId="350CBAE1" w14:textId="458946C3" w:rsidR="00F30F87" w:rsidRDefault="003D36E3" w:rsidP="00124F44">
      <w:pPr>
        <w:pStyle w:val="ListParagraph"/>
        <w:numPr>
          <w:ilvl w:val="2"/>
          <w:numId w:val="10"/>
        </w:numPr>
        <w:ind w:left="1440"/>
      </w:pPr>
      <w:r w:rsidRPr="003D36E3">
        <w:t>w kwarantannie</w:t>
      </w:r>
      <w:r w:rsidR="009B33DE">
        <w:t xml:space="preserve"> </w:t>
      </w:r>
      <w:r w:rsidRPr="003D36E3">
        <w:t xml:space="preserve">z powodu </w:t>
      </w:r>
      <w:r w:rsidR="005150B7">
        <w:t xml:space="preserve">bliskiego </w:t>
      </w:r>
      <w:r w:rsidRPr="003D36E3">
        <w:t>kontaktu z osobą SARS-CoV-2 (+</w:t>
      </w:r>
      <w:r w:rsidR="005150B7">
        <w:t>)</w:t>
      </w:r>
      <w:r w:rsidR="00F30F87">
        <w:t xml:space="preserve"> </w:t>
      </w:r>
      <w:r w:rsidR="009B33DE">
        <w:t>w tym</w:t>
      </w:r>
      <w:r w:rsidR="009B33DE" w:rsidRPr="009B33DE">
        <w:t xml:space="preserve"> </w:t>
      </w:r>
      <w:r w:rsidR="009B33DE" w:rsidRPr="003D36E3">
        <w:t>ośrodku dializ</w:t>
      </w:r>
    </w:p>
    <w:p w14:paraId="76FC0B23" w14:textId="77777777" w:rsidR="00AD0565" w:rsidRDefault="003D36E3" w:rsidP="00124F44">
      <w:pPr>
        <w:pStyle w:val="ListParagraph"/>
      </w:pPr>
      <w:r w:rsidRPr="003D36E3">
        <w:t xml:space="preserve">powinien być </w:t>
      </w:r>
      <w:r w:rsidR="00F30F87" w:rsidRPr="00C25FB0">
        <w:t xml:space="preserve">leczony przez zespół </w:t>
      </w:r>
      <w:r w:rsidR="000F3C39" w:rsidRPr="00C25FB0">
        <w:t xml:space="preserve">pielęgniarski </w:t>
      </w:r>
      <w:r w:rsidR="00F30F87" w:rsidRPr="00C25FB0">
        <w:t xml:space="preserve">w </w:t>
      </w:r>
      <w:r w:rsidR="000F3C39" w:rsidRPr="00C25FB0">
        <w:t>takiej</w:t>
      </w:r>
      <w:r w:rsidR="00F30F87" w:rsidRPr="00C25FB0">
        <w:t xml:space="preserve"> samej sytuacji epidemicznej </w:t>
      </w:r>
      <w:r w:rsidR="00C34F2C">
        <w:t xml:space="preserve">lub zabezpieczony jak przy dializowaniu pacjentów </w:t>
      </w:r>
      <w:r w:rsidR="00AD0565">
        <w:t>SARS-CoV-2 (+).</w:t>
      </w:r>
    </w:p>
    <w:p w14:paraId="02442EE9" w14:textId="6AEF3CCA" w:rsidR="003D36E3" w:rsidRPr="00C25FB0" w:rsidRDefault="00AD0565" w:rsidP="00124F44">
      <w:pPr>
        <w:pStyle w:val="ListParagraph"/>
      </w:pPr>
      <w:r>
        <w:t>Należy odróżnić bliski kontakt pacjenta w ośrodku, który dzieli źródło zakażenia z innymi pacjentami, od kontaktu poza ośrodkiem – np. w domu pomocy społecznej lub w domu z powodu powrotu bliskich z zagranicy.</w:t>
      </w:r>
    </w:p>
    <w:p w14:paraId="299CFBFD" w14:textId="2844E419" w:rsidR="003C2AE6" w:rsidRPr="00E00BBB" w:rsidRDefault="003C2AE6" w:rsidP="00124F44">
      <w:pPr>
        <w:pStyle w:val="ListParagraph"/>
        <w:numPr>
          <w:ilvl w:val="1"/>
          <w:numId w:val="10"/>
        </w:numPr>
        <w:ind w:left="720"/>
      </w:pPr>
      <w:r>
        <w:t xml:space="preserve">Każdy </w:t>
      </w:r>
      <w:r w:rsidR="00050875">
        <w:t>pacjent</w:t>
      </w:r>
      <w:r w:rsidR="00050875" w:rsidRPr="00EB4FEF">
        <w:rPr>
          <w:u w:val="single"/>
        </w:rPr>
        <w:t xml:space="preserve"> </w:t>
      </w:r>
      <w:r w:rsidRPr="00EB4FEF">
        <w:rPr>
          <w:u w:val="single"/>
        </w:rPr>
        <w:t>bezobjawowy</w:t>
      </w:r>
      <w:r>
        <w:t xml:space="preserve">, który jest </w:t>
      </w:r>
      <w:r w:rsidRPr="0001706F">
        <w:rPr>
          <w:u w:val="single"/>
        </w:rPr>
        <w:t xml:space="preserve">w </w:t>
      </w:r>
      <w:r>
        <w:rPr>
          <w:u w:val="single"/>
        </w:rPr>
        <w:t>kwarantannie</w:t>
      </w:r>
      <w:r w:rsidRPr="0001706F">
        <w:rPr>
          <w:u w:val="single"/>
        </w:rPr>
        <w:t xml:space="preserve"> </w:t>
      </w:r>
      <w:r>
        <w:t xml:space="preserve">z powodu </w:t>
      </w:r>
      <w:r w:rsidRPr="002D7D34">
        <w:rPr>
          <w:b/>
          <w:bCs/>
          <w:u w:val="single"/>
        </w:rPr>
        <w:t>bliskiego</w:t>
      </w:r>
      <w:r>
        <w:t xml:space="preserve"> kontaktu </w:t>
      </w:r>
      <w:r w:rsidR="006410D6">
        <w:t xml:space="preserve">poza ośrodkiem dializ </w:t>
      </w:r>
      <w:r>
        <w:t xml:space="preserve">z osobą </w:t>
      </w:r>
      <w:r w:rsidR="002D7D34">
        <w:t>chorą na Covid-19</w:t>
      </w:r>
      <w:r>
        <w:t xml:space="preserve"> powinien być </w:t>
      </w:r>
      <w:r w:rsidR="002D7D34">
        <w:t xml:space="preserve">do czasu wykluczenia choroby (14 dni) </w:t>
      </w:r>
      <w:r>
        <w:t>t</w:t>
      </w:r>
      <w:r w:rsidR="007163E9">
        <w:t>r</w:t>
      </w:r>
      <w:r>
        <w:t>ansportowany jak osoby z COVID-19</w:t>
      </w:r>
      <w:r w:rsidR="008A3664">
        <w:t xml:space="preserve">; leczenie </w:t>
      </w:r>
      <w:r w:rsidR="006410D6">
        <w:t xml:space="preserve">takiego pacjenta </w:t>
      </w:r>
      <w:r w:rsidR="002D7D34">
        <w:t xml:space="preserve">dializami </w:t>
      </w:r>
      <w:r w:rsidR="008A3664">
        <w:t>powinno się odbywać w wydzielonym ośrodku – jeśli władze wojewódzkie takowy zorganizowały – lub w izolacji czasowej</w:t>
      </w:r>
      <w:r w:rsidR="00474416">
        <w:t xml:space="preserve"> i/lub przestrzennej</w:t>
      </w:r>
      <w:r w:rsidR="008A3664">
        <w:t xml:space="preserve"> od pozostałych pacjentów z ośrodka</w:t>
      </w:r>
      <w:r w:rsidR="009B33DE">
        <w:t xml:space="preserve"> (najlepiej przez personel w tej samej sytuacji epidemicznej)</w:t>
      </w:r>
      <w:r w:rsidR="002D7D34">
        <w:t xml:space="preserve">. </w:t>
      </w:r>
    </w:p>
    <w:p w14:paraId="71AB3632" w14:textId="488194DA" w:rsidR="00EB4FEF" w:rsidRDefault="00E00BBB" w:rsidP="00124F44">
      <w:pPr>
        <w:pStyle w:val="ListParagraph"/>
        <w:numPr>
          <w:ilvl w:val="1"/>
          <w:numId w:val="10"/>
        </w:numPr>
        <w:ind w:left="720"/>
      </w:pPr>
      <w:r>
        <w:t>Żaden</w:t>
      </w:r>
      <w:r w:rsidR="00EB4FEF">
        <w:t xml:space="preserve"> pacjent z gorączką </w:t>
      </w:r>
      <w:r w:rsidR="00EB4FEF" w:rsidRPr="00AA6CD0">
        <w:rPr>
          <w:b/>
          <w:bCs/>
        </w:rPr>
        <w:t>&gt;37,3 st C</w:t>
      </w:r>
      <w:r w:rsidR="006918C1">
        <w:t xml:space="preserve"> lub nowymi objawami ze strony układu oddechowego</w:t>
      </w:r>
      <w:r w:rsidR="002D7D34">
        <w:t xml:space="preserve"> </w:t>
      </w:r>
      <w:r w:rsidR="006918C1" w:rsidRPr="006918C1">
        <w:rPr>
          <w:b/>
          <w:bCs/>
        </w:rPr>
        <w:t>NIE</w:t>
      </w:r>
      <w:r w:rsidR="006918C1">
        <w:t xml:space="preserve"> </w:t>
      </w:r>
      <w:r w:rsidR="00EB4FEF">
        <w:t>powinien być t</w:t>
      </w:r>
      <w:r w:rsidR="007163E9">
        <w:t>r</w:t>
      </w:r>
      <w:r w:rsidR="00EB4FEF">
        <w:t xml:space="preserve">ansportowany </w:t>
      </w:r>
      <w:r w:rsidR="006918C1">
        <w:t xml:space="preserve">do ośrodka - jeśli </w:t>
      </w:r>
      <w:r w:rsidR="001D3B12">
        <w:t xml:space="preserve">tylko </w:t>
      </w:r>
      <w:r w:rsidR="006918C1">
        <w:t>zabieg można odroczyć</w:t>
      </w:r>
      <w:r w:rsidR="003C2AE6">
        <w:t>;</w:t>
      </w:r>
      <w:r w:rsidR="006918C1">
        <w:t xml:space="preserve"> należy powiadomić SANEPID o konieczności pobrania wymazu z gardła pacjenta (w domu</w:t>
      </w:r>
      <w:r w:rsidR="00AA6CD0">
        <w:t>, lub innym wskazanym miejscu,</w:t>
      </w:r>
      <w:r w:rsidR="00AA6CD0" w:rsidRPr="00AA6CD0">
        <w:t xml:space="preserve"> </w:t>
      </w:r>
      <w:r w:rsidR="00AA6CD0">
        <w:t>skierowanie z opisem – Hemodializa CITISSIME</w:t>
      </w:r>
      <w:r w:rsidR="006918C1">
        <w:t>)</w:t>
      </w:r>
      <w:r w:rsidR="00EB4FEF">
        <w:t xml:space="preserve"> </w:t>
      </w:r>
      <w:r w:rsidR="008A3664">
        <w:t xml:space="preserve">i </w:t>
      </w:r>
      <w:r w:rsidR="00AA6CD0">
        <w:t>-</w:t>
      </w:r>
      <w:r w:rsidR="008A3664">
        <w:t xml:space="preserve">w zależności od wyniku </w:t>
      </w:r>
      <w:r w:rsidR="00AA6CD0">
        <w:t>badania i stanu klinicznego -</w:t>
      </w:r>
      <w:r w:rsidR="00AA6CD0" w:rsidRPr="00AA6CD0">
        <w:t xml:space="preserve"> </w:t>
      </w:r>
      <w:r w:rsidR="00AA6CD0">
        <w:t>skierować pacjenta do dializ w ośrodku dedykowanym Covid 19, ośrodku dla pacjentów w czasie kwarantanny, w macierzystym ośrodku, lub w innym ośrodku dializ</w:t>
      </w:r>
    </w:p>
    <w:p w14:paraId="431D1892" w14:textId="20A22DB3" w:rsidR="00EB4FEF" w:rsidRPr="00472515" w:rsidRDefault="006918C1" w:rsidP="00124F44">
      <w:pPr>
        <w:pStyle w:val="ListParagraph"/>
        <w:numPr>
          <w:ilvl w:val="1"/>
          <w:numId w:val="10"/>
        </w:numPr>
        <w:ind w:left="720"/>
      </w:pPr>
      <w:r>
        <w:t xml:space="preserve">Każdy pacjent </w:t>
      </w:r>
      <w:r w:rsidR="002D7D34" w:rsidRPr="00AA6CD0">
        <w:rPr>
          <w:u w:val="single"/>
        </w:rPr>
        <w:t>w ośrodku</w:t>
      </w:r>
      <w:r w:rsidR="002D7D34">
        <w:t xml:space="preserve"> </w:t>
      </w:r>
      <w:r>
        <w:t>z gorączką &gt;37,3 st C lub nowymi objawami ze strony układu oddechowego, powinien zostać natychmiast odizolowany od pozostałych</w:t>
      </w:r>
      <w:r w:rsidR="00245F22">
        <w:t xml:space="preserve">; </w:t>
      </w:r>
      <w:r w:rsidR="00245F22">
        <w:lastRenderedPageBreak/>
        <w:t>należy skontaktować się z WSSE lub PSSE co do dalszego postępowania.</w:t>
      </w:r>
      <w:r>
        <w:t xml:space="preserve"> </w:t>
      </w:r>
      <w:r w:rsidR="00B644A1">
        <w:t xml:space="preserve">Pacjent </w:t>
      </w:r>
      <w:r w:rsidRPr="006918C1">
        <w:rPr>
          <w:b/>
          <w:bCs/>
        </w:rPr>
        <w:t>NIE</w:t>
      </w:r>
      <w:r>
        <w:t xml:space="preserve"> powinien </w:t>
      </w:r>
      <w:r w:rsidR="008A3664">
        <w:t>mieć zbiegu dializy,</w:t>
      </w:r>
      <w:r>
        <w:t xml:space="preserve"> jeśli zabieg można odroczyć</w:t>
      </w:r>
      <w:r w:rsidR="00472515">
        <w:t>;</w:t>
      </w:r>
      <w:r>
        <w:t xml:space="preserve"> </w:t>
      </w:r>
      <w:r w:rsidR="00472515">
        <w:t xml:space="preserve">a </w:t>
      </w:r>
      <w:r w:rsidR="001E747B">
        <w:t>jeśli objawy nie ustąpią w ciągu 4 godzin</w:t>
      </w:r>
      <w:r w:rsidR="0019633F">
        <w:t xml:space="preserve"> i </w:t>
      </w:r>
      <w:r w:rsidR="00472515">
        <w:t xml:space="preserve">w razie braku szybkiej współpracy </w:t>
      </w:r>
      <w:r w:rsidR="00B644A1">
        <w:t>WSSE/PSSE</w:t>
      </w:r>
      <w:r w:rsidR="0019633F">
        <w:t xml:space="preserve"> należy</w:t>
      </w:r>
      <w:r w:rsidR="00B644A1">
        <w:t xml:space="preserve"> </w:t>
      </w:r>
      <w:r w:rsidR="00472515">
        <w:t xml:space="preserve">wezwać </w:t>
      </w:r>
      <w:r w:rsidR="00C12512">
        <w:t xml:space="preserve">dedykowany specjalistyczny </w:t>
      </w:r>
      <w:r w:rsidR="00472515">
        <w:t xml:space="preserve">zespół transportowy i przesłać do szpitala zakaźnego lub jednoimiennego celem diagnostyki </w:t>
      </w:r>
      <w:r w:rsidR="00C12512">
        <w:t xml:space="preserve">i ewentualnej dalszej terapii </w:t>
      </w:r>
      <w:r w:rsidR="00472515">
        <w:t>(skierowanie z opisem – Hemodializa CITISSIME).</w:t>
      </w:r>
    </w:p>
    <w:p w14:paraId="113B7E4D" w14:textId="1EFE7A2C" w:rsidR="007D4591" w:rsidRDefault="00472515" w:rsidP="00124F44">
      <w:pPr>
        <w:pStyle w:val="ListParagraph"/>
        <w:numPr>
          <w:ilvl w:val="1"/>
          <w:numId w:val="10"/>
        </w:numPr>
        <w:ind w:left="720"/>
      </w:pPr>
      <w:r>
        <w:t xml:space="preserve">Pacjenci z Covid-19 (dodatni wynik na obecność </w:t>
      </w:r>
      <w:r w:rsidR="00366158">
        <w:t>materiału genetycznego wirusa SARS-CoV-2) powinni być dializowani w dedykowanym ośrodku dializ, przede wszystkim w szpitalu zakaźnym lub jednoimiennym</w:t>
      </w:r>
    </w:p>
    <w:p w14:paraId="23A1A807" w14:textId="77777777" w:rsidR="007D4591" w:rsidRPr="007D4591" w:rsidRDefault="007D4591" w:rsidP="007D4591">
      <w:pPr>
        <w:pStyle w:val="ListParagraph"/>
        <w:ind w:left="1440"/>
      </w:pPr>
    </w:p>
    <w:p w14:paraId="4D3C2A34" w14:textId="3A82FAD7" w:rsidR="00A173FB" w:rsidRDefault="00F57EE5" w:rsidP="00517527">
      <w:pPr>
        <w:pStyle w:val="ListParagraph"/>
        <w:numPr>
          <w:ilvl w:val="0"/>
          <w:numId w:val="25"/>
        </w:numPr>
        <w:rPr>
          <w:b/>
          <w:bCs/>
        </w:rPr>
      </w:pPr>
      <w:r w:rsidRPr="00BC1D30">
        <w:rPr>
          <w:b/>
          <w:bCs/>
        </w:rPr>
        <w:t xml:space="preserve">DODATKOWE </w:t>
      </w:r>
      <w:r w:rsidR="00366158" w:rsidRPr="00BC1D30">
        <w:rPr>
          <w:b/>
          <w:bCs/>
        </w:rPr>
        <w:t>ŚRODKI OSTROŻNOŚCI</w:t>
      </w:r>
      <w:r w:rsidR="00A173FB" w:rsidRPr="00BC1D30">
        <w:rPr>
          <w:b/>
          <w:bCs/>
        </w:rPr>
        <w:t xml:space="preserve"> DLA PERSONELU</w:t>
      </w:r>
    </w:p>
    <w:p w14:paraId="4DDDE990" w14:textId="77777777" w:rsidR="00517527" w:rsidRPr="00124F44" w:rsidRDefault="00517527" w:rsidP="00124F44">
      <w:pPr>
        <w:rPr>
          <w:b/>
          <w:bCs/>
        </w:rPr>
      </w:pPr>
    </w:p>
    <w:p w14:paraId="00397DA0" w14:textId="77777777" w:rsidR="00517527" w:rsidRPr="00517527" w:rsidRDefault="00517527" w:rsidP="00517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 w:rsidRPr="00517527">
        <w:rPr>
          <w:b/>
          <w:bCs/>
        </w:rPr>
        <w:t>SUGERUJĘ</w:t>
      </w:r>
      <w:r w:rsidRPr="00517527">
        <w:t xml:space="preserve"> minimalizować, w miarę możliwości, bilateralne interakcje pacjent-personel i personel-personel poprzez kohortację każdego z członków zespołu – przede wszystkim pielęgniarek i kierowców - z konkretnymi pacjentami leczonymi w danym tygodniu.</w:t>
      </w:r>
    </w:p>
    <w:p w14:paraId="2AE076C7" w14:textId="23653FB0" w:rsidR="00517527" w:rsidRDefault="00517527" w:rsidP="00124F44">
      <w:pPr>
        <w:rPr>
          <w:b/>
          <w:bCs/>
        </w:rPr>
      </w:pPr>
    </w:p>
    <w:p w14:paraId="7E491056" w14:textId="0B059B0E" w:rsidR="001456E7" w:rsidRPr="00124F44" w:rsidRDefault="001456E7" w:rsidP="00124F44">
      <w:pPr>
        <w:rPr>
          <w:b/>
          <w:bCs/>
        </w:rPr>
      </w:pPr>
      <w:r>
        <w:rPr>
          <w:b/>
          <w:bCs/>
        </w:rPr>
        <w:t>ZALECAM NASTĘPUJĄCE ŚRODKI OSTROŻNOŚCI DLA PERSONELU</w:t>
      </w:r>
    </w:p>
    <w:p w14:paraId="63E88E03" w14:textId="182BF438" w:rsidR="00366158" w:rsidRDefault="00366158" w:rsidP="00A173FB">
      <w:pPr>
        <w:pStyle w:val="ListParagraph"/>
      </w:pPr>
    </w:p>
    <w:p w14:paraId="7DB99813" w14:textId="563920B3" w:rsidR="00366158" w:rsidRDefault="00093FB0" w:rsidP="00124F44">
      <w:pPr>
        <w:pStyle w:val="ListParagraph"/>
        <w:numPr>
          <w:ilvl w:val="2"/>
          <w:numId w:val="10"/>
        </w:numPr>
        <w:ind w:left="900"/>
      </w:pPr>
      <w:r w:rsidRPr="00997B95">
        <w:rPr>
          <w:b/>
          <w:bCs/>
          <w:u w:val="single"/>
        </w:rPr>
        <w:t>Zawsze</w:t>
      </w:r>
      <w:r>
        <w:t xml:space="preserve">: </w:t>
      </w:r>
      <w:r w:rsidR="00366158">
        <w:t xml:space="preserve">maski chirurgiczne przez cały czas pobytu w </w:t>
      </w:r>
      <w:r w:rsidR="00F546BB">
        <w:t>s</w:t>
      </w:r>
      <w:r w:rsidR="00366158">
        <w:t>ali dializ i innych pomieszczeniach, do których wstęp mają pacjenci</w:t>
      </w:r>
    </w:p>
    <w:p w14:paraId="6C02F8EA" w14:textId="418EBE5E" w:rsidR="001F3C35" w:rsidRPr="001F3C35" w:rsidRDefault="001F3C35" w:rsidP="00124F44">
      <w:pPr>
        <w:pStyle w:val="ListParagraph"/>
        <w:numPr>
          <w:ilvl w:val="2"/>
          <w:numId w:val="10"/>
        </w:numPr>
        <w:ind w:left="900"/>
      </w:pPr>
      <w:r w:rsidRPr="001F3C35">
        <w:t xml:space="preserve">przy dializowaniu osób </w:t>
      </w:r>
      <w:r w:rsidRPr="001456E7">
        <w:rPr>
          <w:u w:val="single"/>
        </w:rPr>
        <w:t xml:space="preserve">z niezbyt nasilonymi objawami ze strony układu </w:t>
      </w:r>
      <w:proofErr w:type="gramStart"/>
      <w:r w:rsidRPr="001456E7">
        <w:rPr>
          <w:u w:val="single"/>
        </w:rPr>
        <w:t>oddechowego</w:t>
      </w:r>
      <w:proofErr w:type="gramEnd"/>
      <w:r w:rsidRPr="001F3C35">
        <w:t xml:space="preserve"> </w:t>
      </w:r>
      <w:r>
        <w:t>jeśli</w:t>
      </w:r>
      <w:r w:rsidRPr="001F3C35">
        <w:t xml:space="preserve"> nie przewiduje się wykonania wymazu z gardła na obecność materiału genetycznego wirusa SASRS-CoV-</w:t>
      </w:r>
      <w:r>
        <w:t>2</w:t>
      </w:r>
      <w:r w:rsidR="0025743F">
        <w:t xml:space="preserve"> (pacjent może mieć założoną maskę na nos i usta przez cały czas transportu i zabiegu)</w:t>
      </w:r>
      <w:r>
        <w:t>:</w:t>
      </w:r>
    </w:p>
    <w:p w14:paraId="2394CF3A" w14:textId="15248BDE" w:rsidR="00E05994" w:rsidRPr="001F3C35" w:rsidRDefault="007265B1" w:rsidP="00124F44">
      <w:pPr>
        <w:ind w:left="1440"/>
      </w:pPr>
      <w:r w:rsidRPr="001F3C35">
        <w:t xml:space="preserve">maski chirurgiczne + przyłbice/gogle (zmiana maski po 4-6 godzinach używania łącznie) + czepek + fartuch </w:t>
      </w:r>
      <w:proofErr w:type="spellStart"/>
      <w:r w:rsidRPr="001F3C35">
        <w:t>fizelinowy</w:t>
      </w:r>
      <w:proofErr w:type="spellEnd"/>
      <w:r w:rsidRPr="001F3C35">
        <w:t xml:space="preserve"> + fartuch </w:t>
      </w:r>
      <w:r w:rsidR="0025743F">
        <w:t xml:space="preserve">przedni </w:t>
      </w:r>
      <w:r w:rsidR="000C3823">
        <w:t>foliowy/z tworzywa sztucznego</w:t>
      </w:r>
      <w:r w:rsidRPr="001F3C35">
        <w:t xml:space="preserve"> (lub chirurgiczny zamiast tych dwóch) + druga para rękawiczek</w:t>
      </w:r>
      <w:r w:rsidR="00E05994" w:rsidRPr="001F3C35">
        <w:t xml:space="preserve"> </w:t>
      </w:r>
    </w:p>
    <w:p w14:paraId="238C9261" w14:textId="02A66BC7" w:rsidR="00D7297E" w:rsidRPr="0005352C" w:rsidRDefault="00D7297E" w:rsidP="00124F44">
      <w:pPr>
        <w:pStyle w:val="ListParagraph"/>
        <w:numPr>
          <w:ilvl w:val="2"/>
          <w:numId w:val="10"/>
        </w:numPr>
        <w:ind w:left="900"/>
      </w:pPr>
      <w:r w:rsidRPr="00D7297E">
        <w:t xml:space="preserve">przy dializowaniu osób, które powinny </w:t>
      </w:r>
      <w:r w:rsidR="001456E7">
        <w:t xml:space="preserve">- ale nie mogą - </w:t>
      </w:r>
      <w:r w:rsidRPr="00D7297E">
        <w:t xml:space="preserve">znaleźć </w:t>
      </w:r>
      <w:r w:rsidR="001456E7" w:rsidRPr="00D7297E">
        <w:t xml:space="preserve">się </w:t>
      </w:r>
      <w:r w:rsidRPr="00D7297E">
        <w:t>w ośrodkach dedykowanych</w:t>
      </w:r>
      <w:r>
        <w:t>:</w:t>
      </w:r>
    </w:p>
    <w:p w14:paraId="470A51BA" w14:textId="2696B9E6" w:rsidR="00EF455F" w:rsidRDefault="004545BF" w:rsidP="00124F44">
      <w:pPr>
        <w:pStyle w:val="ListParagraph"/>
        <w:numPr>
          <w:ilvl w:val="3"/>
          <w:numId w:val="10"/>
        </w:numPr>
        <w:ind w:left="1800"/>
      </w:pPr>
      <w:r>
        <w:t xml:space="preserve">z </w:t>
      </w:r>
      <w:r w:rsidR="001E324F">
        <w:t xml:space="preserve">gorączką </w:t>
      </w:r>
      <w:r w:rsidR="00094A89">
        <w:t xml:space="preserve">o niejasnej etiologii </w:t>
      </w:r>
      <w:r w:rsidR="001E324F">
        <w:t xml:space="preserve">lub </w:t>
      </w:r>
    </w:p>
    <w:p w14:paraId="5DEA27E2" w14:textId="6EC9A5FB" w:rsidR="005739E4" w:rsidRDefault="005739E4" w:rsidP="00124F44">
      <w:pPr>
        <w:pStyle w:val="ListParagraph"/>
        <w:numPr>
          <w:ilvl w:val="3"/>
          <w:numId w:val="10"/>
        </w:numPr>
        <w:ind w:left="1800"/>
      </w:pPr>
      <w:r>
        <w:t>w trakcie oczekiwania na wynik wymazu z gardł</w:t>
      </w:r>
      <w:r w:rsidR="00AF6FA4">
        <w:t>a</w:t>
      </w:r>
      <w:r>
        <w:t xml:space="preserve"> na obecność materiału genetycznego wirusa SASRS-CoV-2</w:t>
      </w:r>
    </w:p>
    <w:p w14:paraId="5A7AA257" w14:textId="62E3973F" w:rsidR="00EF455F" w:rsidRDefault="001E324F" w:rsidP="00124F44">
      <w:pPr>
        <w:pStyle w:val="ListParagraph"/>
        <w:numPr>
          <w:ilvl w:val="3"/>
          <w:numId w:val="10"/>
        </w:numPr>
        <w:ind w:left="1800"/>
      </w:pPr>
      <w:r>
        <w:t xml:space="preserve">w kwarantannie z powodu </w:t>
      </w:r>
      <w:r w:rsidR="0005352C">
        <w:t xml:space="preserve">bliskiego </w:t>
      </w:r>
      <w:r>
        <w:t>kontaktu</w:t>
      </w:r>
      <w:r w:rsidR="0005352C">
        <w:t xml:space="preserve"> z osobą z Covid-19</w:t>
      </w:r>
    </w:p>
    <w:p w14:paraId="51BE52FB" w14:textId="119F0189" w:rsidR="004545BF" w:rsidRDefault="004545BF" w:rsidP="00124F44">
      <w:pPr>
        <w:pStyle w:val="ListParagraph"/>
        <w:numPr>
          <w:ilvl w:val="3"/>
          <w:numId w:val="10"/>
        </w:numPr>
        <w:ind w:left="1800"/>
      </w:pPr>
      <w:r w:rsidRPr="004545BF">
        <w:t xml:space="preserve">z Covid </w:t>
      </w:r>
      <w:r>
        <w:t>–</w:t>
      </w:r>
      <w:r w:rsidRPr="004545BF">
        <w:t xml:space="preserve"> 19</w:t>
      </w:r>
      <w:r>
        <w:t xml:space="preserve"> </w:t>
      </w:r>
      <w:r w:rsidRPr="004545BF">
        <w:t>absolutnie wyjątkowo</w:t>
      </w:r>
      <w:r>
        <w:t>, wyłącznie</w:t>
      </w:r>
      <w:r w:rsidRPr="004545BF">
        <w:t xml:space="preserve"> w stanach bezpośredniego zagrożenia życia pacjent</w:t>
      </w:r>
      <w:r>
        <w:t>ów</w:t>
      </w:r>
      <w:r w:rsidRPr="004545BF">
        <w:t xml:space="preserve"> </w:t>
      </w:r>
    </w:p>
    <w:p w14:paraId="66AD2BDF" w14:textId="1C78F0BE" w:rsidR="00526BA0" w:rsidRDefault="00526BA0" w:rsidP="000C3823"/>
    <w:p w14:paraId="25A838A5" w14:textId="7CF4B23B" w:rsidR="00366158" w:rsidRDefault="00526BA0" w:rsidP="00E8370F">
      <w:pPr>
        <w:ind w:left="2160"/>
      </w:pPr>
      <w:r>
        <w:t xml:space="preserve">Fartuch chirurgiczny (lub </w:t>
      </w:r>
      <w:proofErr w:type="spellStart"/>
      <w:r>
        <w:t>fizelinowy+barierowy</w:t>
      </w:r>
      <w:proofErr w:type="spellEnd"/>
      <w:r>
        <w:t>) można zmieniać po zakończeniu pracy z ostatnim pacjencie z wyżej wymienionych</w:t>
      </w:r>
      <w:r w:rsidR="00B36C3D">
        <w:t xml:space="preserve"> i koniecznie po każdym zabrudzeniu materiałem biologicznym (wydzielina z nosa, gardła, dróg oddechowych, wydaliny)</w:t>
      </w:r>
    </w:p>
    <w:p w14:paraId="526686BB" w14:textId="77777777" w:rsidR="00A173FB" w:rsidRDefault="00A173FB" w:rsidP="00124F44">
      <w:pPr>
        <w:ind w:left="1080" w:firstLine="720"/>
      </w:pPr>
    </w:p>
    <w:p w14:paraId="1875DEE5" w14:textId="06FAD345" w:rsidR="00A173FB" w:rsidRDefault="00A173FB" w:rsidP="00124F44">
      <w:pPr>
        <w:pStyle w:val="ListParagraph"/>
        <w:numPr>
          <w:ilvl w:val="2"/>
          <w:numId w:val="10"/>
        </w:numPr>
        <w:ind w:left="1080"/>
      </w:pPr>
      <w:r>
        <w:t xml:space="preserve">Dializowanie przez </w:t>
      </w:r>
      <w:r w:rsidR="00E8370F">
        <w:t xml:space="preserve">personel z pozytywnym wynikiem testu na obecność wirusa SARS-CoV-2, ale </w:t>
      </w:r>
      <w:r w:rsidRPr="00E8370F">
        <w:rPr>
          <w:b/>
          <w:bCs/>
        </w:rPr>
        <w:t>bez objawów Covid-19</w:t>
      </w:r>
      <w:r>
        <w:t xml:space="preserve"> (wyjątkowa</w:t>
      </w:r>
      <w:r w:rsidR="00BC1D30">
        <w:t xml:space="preserve"> sytuacja, dopuszczalne wyłącznie przy dializowaniu pacjentów SARS-CoV-2 (+) lub </w:t>
      </w:r>
      <w:r w:rsidR="00BC1D30" w:rsidRPr="00E8370F">
        <w:rPr>
          <w:b/>
          <w:bCs/>
          <w:u w:val="single"/>
        </w:rPr>
        <w:t>całkowitego</w:t>
      </w:r>
      <w:r w:rsidR="00BC1D30">
        <w:t xml:space="preserve"> braku innego personelu</w:t>
      </w:r>
      <w:r w:rsidR="00E8370F">
        <w:t xml:space="preserve"> pielęgniarskiego</w:t>
      </w:r>
      <w:r w:rsidR="00BC1D30">
        <w:t>)</w:t>
      </w:r>
    </w:p>
    <w:p w14:paraId="6AFC4ED9" w14:textId="77777777" w:rsidR="00124F44" w:rsidRDefault="00124F44" w:rsidP="00124F44">
      <w:pPr>
        <w:ind w:left="720" w:firstLine="720"/>
      </w:pPr>
    </w:p>
    <w:p w14:paraId="4E4FCFDF" w14:textId="3FE504B1" w:rsidR="00A173FB" w:rsidRDefault="00A173FB" w:rsidP="00124F44">
      <w:pPr>
        <w:ind w:left="720" w:firstLine="720"/>
      </w:pPr>
      <w:r>
        <w:lastRenderedPageBreak/>
        <w:t>Jak w iii.</w:t>
      </w:r>
    </w:p>
    <w:p w14:paraId="676CE521" w14:textId="77777777" w:rsidR="000C3823" w:rsidRDefault="000C3823" w:rsidP="000C3823">
      <w:pPr>
        <w:ind w:left="1440"/>
      </w:pPr>
    </w:p>
    <w:p w14:paraId="0DF94D47" w14:textId="66928889" w:rsidR="000C3823" w:rsidRPr="000C3823" w:rsidRDefault="000C3823" w:rsidP="000C3823">
      <w:pPr>
        <w:ind w:left="1440"/>
        <w:rPr>
          <w:b/>
          <w:bCs/>
        </w:rPr>
      </w:pPr>
      <w:r w:rsidRPr="000C3823">
        <w:rPr>
          <w:b/>
          <w:bCs/>
        </w:rPr>
        <w:t>UWAGA!!!</w:t>
      </w:r>
    </w:p>
    <w:p w14:paraId="08C678E3" w14:textId="579F1BC6" w:rsidR="000C3823" w:rsidRPr="0005352C" w:rsidRDefault="000C3823" w:rsidP="000C3823">
      <w:pPr>
        <w:ind w:left="1440"/>
      </w:pPr>
      <w:r w:rsidRPr="0005352C">
        <w:t xml:space="preserve">maski FFP-2 (lub FFP3) + przyłbice/gogle (zmiana maski po 4-6 godzinach używania łącznie) + czepek + fartuch </w:t>
      </w:r>
      <w:proofErr w:type="spellStart"/>
      <w:r w:rsidRPr="0005352C">
        <w:t>fizelinowy</w:t>
      </w:r>
      <w:proofErr w:type="spellEnd"/>
      <w:r w:rsidRPr="0005352C">
        <w:t xml:space="preserve"> + fartuch </w:t>
      </w:r>
      <w:r>
        <w:t>przedni foliowy/z tworzywa sztucznego</w:t>
      </w:r>
      <w:r w:rsidRPr="0005352C">
        <w:t xml:space="preserve"> (lub chirurgiczny zamiast tych dwóch) + druga para rękawiczek</w:t>
      </w:r>
    </w:p>
    <w:p w14:paraId="4118509D" w14:textId="77777777" w:rsidR="000C3823" w:rsidRDefault="000C3823" w:rsidP="000C3823">
      <w:pPr>
        <w:ind w:left="1800"/>
      </w:pPr>
    </w:p>
    <w:p w14:paraId="5CD9810F" w14:textId="77777777" w:rsidR="000C3823" w:rsidRDefault="000C3823" w:rsidP="000C3823">
      <w:pPr>
        <w:ind w:left="2160"/>
      </w:pPr>
      <w:r>
        <w:t xml:space="preserve">Jeśli zawór wydechowy maski FFP nie jest wyposażony w filtr powietrza wydychanego to należy na nią założyć maskę chirurgiczną (dwie maski jednocześnie) </w:t>
      </w:r>
    </w:p>
    <w:p w14:paraId="4FF1C2AE" w14:textId="77777777" w:rsidR="000C3823" w:rsidRPr="00A173FB" w:rsidRDefault="000C3823" w:rsidP="00124F44">
      <w:pPr>
        <w:ind w:left="720" w:firstLine="720"/>
      </w:pPr>
    </w:p>
    <w:p w14:paraId="6D23AA4E" w14:textId="5F87BE81" w:rsidR="00AB24C6" w:rsidRDefault="00AB24C6" w:rsidP="00AB24C6">
      <w:pPr>
        <w:ind w:left="2160" w:firstLine="720"/>
      </w:pPr>
    </w:p>
    <w:p w14:paraId="75A43CCB" w14:textId="77777777" w:rsidR="00E8370F" w:rsidRDefault="00E8370F" w:rsidP="00AB24C6">
      <w:pPr>
        <w:ind w:left="2160" w:firstLine="720"/>
      </w:pPr>
    </w:p>
    <w:p w14:paraId="0B083A21" w14:textId="38BD2119" w:rsidR="00AB24C6" w:rsidRDefault="00D7297E" w:rsidP="00517527">
      <w:pPr>
        <w:pStyle w:val="ListParagraph"/>
        <w:numPr>
          <w:ilvl w:val="0"/>
          <w:numId w:val="25"/>
        </w:numPr>
        <w:rPr>
          <w:b/>
          <w:bCs/>
        </w:rPr>
      </w:pPr>
      <w:r w:rsidRPr="00BC1D30">
        <w:rPr>
          <w:b/>
          <w:bCs/>
        </w:rPr>
        <w:t>ZABIEGI</w:t>
      </w:r>
    </w:p>
    <w:p w14:paraId="4AAB7E8B" w14:textId="77777777" w:rsidR="00E8370F" w:rsidRPr="00E8370F" w:rsidRDefault="00E8370F" w:rsidP="00E8370F">
      <w:pPr>
        <w:rPr>
          <w:b/>
          <w:bCs/>
        </w:rPr>
      </w:pPr>
    </w:p>
    <w:p w14:paraId="6EAD4F27" w14:textId="4552E76C" w:rsidR="00B4685D" w:rsidRDefault="00B4685D" w:rsidP="00366158">
      <w:r>
        <w:tab/>
      </w:r>
      <w:r w:rsidR="00902453">
        <w:t>Zabiegi u p</w:t>
      </w:r>
      <w:r w:rsidR="00D90880">
        <w:t>acjen</w:t>
      </w:r>
      <w:r w:rsidR="00902453">
        <w:t xml:space="preserve">tów </w:t>
      </w:r>
      <w:r w:rsidR="00D90880">
        <w:t xml:space="preserve">z </w:t>
      </w:r>
      <w:r w:rsidR="00902453">
        <w:t xml:space="preserve">bliskiego kontaktu z osobą zarażoną </w:t>
      </w:r>
      <w:proofErr w:type="spellStart"/>
      <w:r w:rsidR="00902453">
        <w:t>koronawirusem</w:t>
      </w:r>
      <w:proofErr w:type="spellEnd"/>
      <w:r>
        <w:t xml:space="preserve">, powinny się odbywać </w:t>
      </w:r>
      <w:r w:rsidR="00902453">
        <w:t xml:space="preserve">w wydzielonych stacjach dializ, a jeśli nie jest to możliwe to </w:t>
      </w:r>
      <w:r>
        <w:t xml:space="preserve">w izolacji czasowej od pozostałych pacjentów </w:t>
      </w:r>
      <w:r w:rsidR="00902453">
        <w:t xml:space="preserve">macierzystego </w:t>
      </w:r>
      <w:r>
        <w:t>ośrodka.</w:t>
      </w:r>
    </w:p>
    <w:p w14:paraId="6E9918B8" w14:textId="025639F7" w:rsidR="00B4685D" w:rsidRDefault="00B4685D" w:rsidP="00366158"/>
    <w:p w14:paraId="40FA7A98" w14:textId="52B91BF9" w:rsidR="00B4685D" w:rsidRDefault="00B4685D" w:rsidP="00366158">
      <w:r>
        <w:tab/>
        <w:t>W sytuacjach krytycznego braku personelu pielęgniarskiego</w:t>
      </w:r>
      <w:r w:rsidR="000B3676">
        <w:t xml:space="preserve"> zabiegi</w:t>
      </w:r>
      <w:r w:rsidR="00902453">
        <w:t xml:space="preserve"> hemodializ </w:t>
      </w:r>
      <w:r w:rsidR="000B3676">
        <w:t xml:space="preserve">mogą być wykonane </w:t>
      </w:r>
      <w:r w:rsidR="00902453" w:rsidRPr="00902453">
        <w:rPr>
          <w:b/>
          <w:bCs/>
          <w:u w:val="single"/>
        </w:rPr>
        <w:t>u wszystkich pacjentów</w:t>
      </w:r>
      <w:r w:rsidR="00902453">
        <w:t xml:space="preserve"> </w:t>
      </w:r>
      <w:r w:rsidR="000B3676">
        <w:t>przez personel w trakcie kwarantanny domowej (niezależnie od nosicielstwa wirusa), pod warunkiem uzyskania przez nie okresowego zwolnienia z kwarantanny przez WSSE lub PSSE</w:t>
      </w:r>
      <w:r w:rsidR="00902453">
        <w:t xml:space="preserve"> i za</w:t>
      </w:r>
      <w:r w:rsidR="00E8370F">
        <w:t>s</w:t>
      </w:r>
      <w:r w:rsidR="00902453">
        <w:t>tosowania pełnej protekcji</w:t>
      </w:r>
      <w:r w:rsidR="00D7297E">
        <w:t xml:space="preserve"> osobistymi środkami ochrony</w:t>
      </w:r>
      <w:r w:rsidR="000B3676">
        <w:t>. Transport personelu do i z ośrodka nie może się odbywać publicznymi środkami lokomocji.</w:t>
      </w:r>
    </w:p>
    <w:p w14:paraId="176BC9F4" w14:textId="57FE517D" w:rsidR="000B3676" w:rsidRDefault="000B3676" w:rsidP="00366158"/>
    <w:p w14:paraId="52891548" w14:textId="4C57F111" w:rsidR="00997B95" w:rsidRPr="00D92C6D" w:rsidRDefault="00131DAF" w:rsidP="001A6585">
      <w:pPr>
        <w:jc w:val="center"/>
      </w:pPr>
      <w:r w:rsidRPr="00D92C6D">
        <w:rPr>
          <w:b/>
          <w:bCs/>
        </w:rPr>
        <w:t xml:space="preserve">PRZY MASOWYM </w:t>
      </w:r>
      <w:r w:rsidR="00D92C6D" w:rsidRPr="00D92C6D">
        <w:rPr>
          <w:b/>
          <w:bCs/>
        </w:rPr>
        <w:t>ZAKAŻENIU</w:t>
      </w:r>
      <w:r w:rsidRPr="00D92C6D">
        <w:rPr>
          <w:b/>
          <w:bCs/>
        </w:rPr>
        <w:t xml:space="preserve"> NALEŻY ROZWAŻYĆ PRZEKSZTAŁCENIE OŚRODKA W </w:t>
      </w:r>
      <w:r w:rsidR="000F1163" w:rsidRPr="00D92C6D">
        <w:rPr>
          <w:b/>
          <w:bCs/>
          <w:u w:val="single"/>
        </w:rPr>
        <w:t>OŚRODEK DEDYKOWANY</w:t>
      </w:r>
      <w:r w:rsidR="000F1163" w:rsidRPr="00D92C6D">
        <w:br/>
      </w:r>
    </w:p>
    <w:p w14:paraId="3C4DFBF7" w14:textId="718A9CC7" w:rsidR="000B3676" w:rsidRDefault="000B3676" w:rsidP="00366158">
      <w:r>
        <w:tab/>
        <w:t>Przypominam o możliwości pr</w:t>
      </w:r>
      <w:r w:rsidR="00AB24C6">
        <w:t>o</w:t>
      </w:r>
      <w:r>
        <w:t>w</w:t>
      </w:r>
      <w:r w:rsidR="00AB24C6">
        <w:t>a</w:t>
      </w:r>
      <w:r>
        <w:t xml:space="preserve">dzenia dializ w systemie lekarskiego nadzoru </w:t>
      </w:r>
      <w:r w:rsidR="00AB24C6">
        <w:t>zdalnego (szczegóły na stronie internetowej)</w:t>
      </w:r>
    </w:p>
    <w:p w14:paraId="4C180DE8" w14:textId="71038C95" w:rsidR="000B3676" w:rsidRDefault="000B3676" w:rsidP="00366158"/>
    <w:p w14:paraId="303519B4" w14:textId="77777777" w:rsidR="00335AB7" w:rsidRPr="00366158" w:rsidRDefault="00335AB7" w:rsidP="00366158"/>
    <w:p w14:paraId="7C3937AC" w14:textId="63C0E02E" w:rsidR="009D377C" w:rsidRPr="00BC1D30" w:rsidRDefault="009D377C" w:rsidP="00517527">
      <w:pPr>
        <w:pStyle w:val="ListParagraph"/>
        <w:numPr>
          <w:ilvl w:val="0"/>
          <w:numId w:val="25"/>
        </w:numPr>
        <w:rPr>
          <w:b/>
          <w:bCs/>
          <w:lang w:eastAsia="en-GB"/>
        </w:rPr>
      </w:pPr>
      <w:r w:rsidRPr="00BC1D30">
        <w:rPr>
          <w:b/>
          <w:bCs/>
          <w:lang w:eastAsia="en-GB"/>
        </w:rPr>
        <w:t>ROZPOZNAWANIE COVID-19</w:t>
      </w:r>
    </w:p>
    <w:p w14:paraId="7965279D" w14:textId="77777777" w:rsidR="009D377C" w:rsidRPr="009D377C" w:rsidRDefault="009D377C" w:rsidP="00D90045">
      <w:pPr>
        <w:rPr>
          <w:lang w:eastAsia="en-GB"/>
        </w:rPr>
      </w:pPr>
    </w:p>
    <w:p w14:paraId="21B6C8EA" w14:textId="32C2F4E1" w:rsidR="00B064E4" w:rsidRDefault="00D90045" w:rsidP="00D90045">
      <w:pPr>
        <w:rPr>
          <w:lang w:eastAsia="en-GB"/>
        </w:rPr>
      </w:pPr>
      <w:r w:rsidRPr="00D90045">
        <w:rPr>
          <w:lang w:eastAsia="en-GB"/>
        </w:rPr>
        <w:t xml:space="preserve">Obecne kryteria rozpoznania COVID-19 opierają się </w:t>
      </w:r>
      <w:r w:rsidR="00B064E4">
        <w:rPr>
          <w:lang w:eastAsia="en-GB"/>
        </w:rPr>
        <w:t xml:space="preserve">wyłącznie </w:t>
      </w:r>
      <w:r w:rsidRPr="00D90045">
        <w:rPr>
          <w:lang w:eastAsia="en-GB"/>
        </w:rPr>
        <w:t xml:space="preserve">na </w:t>
      </w:r>
    </w:p>
    <w:p w14:paraId="7C587984" w14:textId="67942DBB" w:rsidR="00B064E4" w:rsidRPr="00E8370F" w:rsidRDefault="00D90045" w:rsidP="00E8370F">
      <w:pPr>
        <w:pStyle w:val="ListParagraph"/>
        <w:numPr>
          <w:ilvl w:val="0"/>
          <w:numId w:val="43"/>
        </w:numPr>
        <w:rPr>
          <w:lang w:eastAsia="en-GB"/>
        </w:rPr>
      </w:pPr>
      <w:r w:rsidRPr="00D90045">
        <w:rPr>
          <w:lang w:eastAsia="en-GB"/>
        </w:rPr>
        <w:t xml:space="preserve">objawach klinicznych </w:t>
      </w:r>
      <w:r w:rsidR="00B064E4" w:rsidRPr="00E8370F">
        <w:rPr>
          <w:lang w:eastAsia="en-GB"/>
        </w:rPr>
        <w:t>oraz</w:t>
      </w:r>
    </w:p>
    <w:p w14:paraId="0B63B148" w14:textId="77777777" w:rsidR="00B064E4" w:rsidRPr="00E8370F" w:rsidRDefault="00D90045" w:rsidP="00E8370F">
      <w:pPr>
        <w:pStyle w:val="ListParagraph"/>
        <w:numPr>
          <w:ilvl w:val="0"/>
          <w:numId w:val="43"/>
        </w:numPr>
        <w:rPr>
          <w:lang w:eastAsia="en-GB"/>
        </w:rPr>
      </w:pPr>
      <w:r w:rsidRPr="00D90045">
        <w:rPr>
          <w:lang w:eastAsia="en-GB"/>
        </w:rPr>
        <w:t>badaniach laboratoryjnych</w:t>
      </w:r>
      <w:r w:rsidRPr="00E8370F">
        <w:rPr>
          <w:lang w:eastAsia="en-GB"/>
        </w:rPr>
        <w:t xml:space="preserve">. </w:t>
      </w:r>
    </w:p>
    <w:p w14:paraId="478DEAA9" w14:textId="6A0D6965" w:rsidR="003E667F" w:rsidRDefault="003E667F" w:rsidP="00B064E4">
      <w:pPr>
        <w:rPr>
          <w:lang w:eastAsia="en-GB"/>
        </w:rPr>
      </w:pPr>
    </w:p>
    <w:p w14:paraId="1F9124FB" w14:textId="77777777" w:rsidR="00335AB7" w:rsidRDefault="00335AB7" w:rsidP="00B064E4">
      <w:pPr>
        <w:rPr>
          <w:lang w:eastAsia="en-GB"/>
        </w:rPr>
      </w:pPr>
    </w:p>
    <w:p w14:paraId="39BC2FF6" w14:textId="0ADC8156" w:rsidR="00B064E4" w:rsidRDefault="000C3823" w:rsidP="003E66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hyperlink r:id="rId5" w:history="1">
        <w:r w:rsidR="00B064E4" w:rsidRPr="003E667F">
          <w:rPr>
            <w:rStyle w:val="Hyperlink"/>
            <w:b/>
            <w:bCs/>
          </w:rPr>
          <w:t>Zalecenia Polskiego Lekarskiego Towarzystwa Radiologicznego</w:t>
        </w:r>
      </w:hyperlink>
      <w:r w:rsidR="00B064E4">
        <w:t xml:space="preserve"> </w:t>
      </w:r>
    </w:p>
    <w:p w14:paraId="01F877F6" w14:textId="73879097" w:rsidR="00B064E4" w:rsidRPr="00B064E4" w:rsidRDefault="00B064E4" w:rsidP="003E66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jednoznacznie określają, że</w:t>
      </w:r>
      <w:r w:rsidRPr="00B064E4">
        <w:rPr>
          <w:lang w:eastAsia="en-GB"/>
        </w:rPr>
        <w:t xml:space="preserve"> </w:t>
      </w:r>
      <w:r w:rsidRPr="00D90045">
        <w:rPr>
          <w:lang w:eastAsia="en-GB"/>
        </w:rPr>
        <w:t>obrazy RTG i TK u chorych z COVID-19 są nieswoiste i nie pozwalają na odróżnienie tej choroby od innych zapaleń płuc</w:t>
      </w:r>
      <w:r>
        <w:rPr>
          <w:lang w:eastAsia="en-GB"/>
        </w:rPr>
        <w:t>.</w:t>
      </w:r>
      <w:r w:rsidRPr="00B064E4">
        <w:rPr>
          <w:lang w:eastAsia="en-GB"/>
        </w:rPr>
        <w:t xml:space="preserve"> </w:t>
      </w:r>
      <w:r w:rsidRPr="00D90045">
        <w:rPr>
          <w:lang w:eastAsia="en-GB"/>
        </w:rPr>
        <w:t>Z tego względu nie powinny być wykonywane w celu potwierdzenia czy wykluczenia tego schorzenia</w:t>
      </w:r>
    </w:p>
    <w:p w14:paraId="26B62499" w14:textId="1E446A22" w:rsidR="003E667F" w:rsidRDefault="003E667F" w:rsidP="003E667F">
      <w:pPr>
        <w:rPr>
          <w:lang w:eastAsia="en-GB"/>
        </w:rPr>
      </w:pPr>
    </w:p>
    <w:p w14:paraId="41A84FA0" w14:textId="77777777" w:rsidR="00335AB7" w:rsidRDefault="00335AB7" w:rsidP="003E667F">
      <w:pPr>
        <w:rPr>
          <w:lang w:eastAsia="en-GB"/>
        </w:rPr>
      </w:pPr>
    </w:p>
    <w:p w14:paraId="3D9123D2" w14:textId="0389D8A7" w:rsidR="003E667F" w:rsidRDefault="003E667F" w:rsidP="003E667F">
      <w:pPr>
        <w:rPr>
          <w:lang w:eastAsia="en-GB"/>
        </w:rPr>
      </w:pPr>
      <w:r>
        <w:rPr>
          <w:lang w:eastAsia="en-GB"/>
        </w:rPr>
        <w:lastRenderedPageBreak/>
        <w:t>W</w:t>
      </w:r>
      <w:r w:rsidRPr="00D90045">
        <w:rPr>
          <w:lang w:eastAsia="en-GB"/>
        </w:rPr>
        <w:t>ywiad</w:t>
      </w:r>
      <w:r>
        <w:rPr>
          <w:lang w:eastAsia="en-GB"/>
        </w:rPr>
        <w:t>y</w:t>
      </w:r>
      <w:r w:rsidRPr="00D90045">
        <w:rPr>
          <w:lang w:eastAsia="en-GB"/>
        </w:rPr>
        <w:t xml:space="preserve"> epidemiologiczn</w:t>
      </w:r>
      <w:r>
        <w:rPr>
          <w:lang w:eastAsia="en-GB"/>
        </w:rPr>
        <w:t>e</w:t>
      </w:r>
      <w:r w:rsidRPr="00D90045">
        <w:rPr>
          <w:lang w:eastAsia="en-GB"/>
        </w:rPr>
        <w:t xml:space="preserve"> </w:t>
      </w:r>
      <w:r>
        <w:rPr>
          <w:lang w:eastAsia="en-GB"/>
        </w:rPr>
        <w:t>mają nadal znaczenie w diagnostyce różnicowej objawów ze strony dróg oddechowych i gorączki, ale tylko do chwili</w:t>
      </w:r>
      <w:r w:rsidRPr="00D90045">
        <w:rPr>
          <w:lang w:eastAsia="en-GB"/>
        </w:rPr>
        <w:t xml:space="preserve"> udokumentowania transmisji na danym obszarze. </w:t>
      </w:r>
    </w:p>
    <w:p w14:paraId="076D65E3" w14:textId="6C69D6D6" w:rsidR="00A24551" w:rsidRPr="00124F44" w:rsidRDefault="00B064E4" w:rsidP="009C3A3F">
      <w:pPr>
        <w:rPr>
          <w:rFonts w:ascii="Times New Roman" w:eastAsia="Times New Roman" w:hAnsi="Times New Roman" w:cs="Times New Roman"/>
          <w:lang w:eastAsia="en-GB"/>
        </w:rPr>
      </w:pPr>
      <w:r w:rsidRPr="00D90045">
        <w:rPr>
          <w:lang w:eastAsia="en-GB"/>
        </w:rPr>
        <w:t>Ostatecznym potwierdzeniem COVID-19 jest pozytywny wynik testu molekularnego wykonanego techniką RT-PCR.</w:t>
      </w:r>
    </w:p>
    <w:p w14:paraId="251F7FA3" w14:textId="30BE9F2F" w:rsidR="00A24551" w:rsidRDefault="00A24551" w:rsidP="00A24551"/>
    <w:p w14:paraId="1BEDA239" w14:textId="06751783" w:rsidR="00423D3E" w:rsidRDefault="00423D3E" w:rsidP="00A24551"/>
    <w:p w14:paraId="5513B5E9" w14:textId="67245246" w:rsidR="00423D3E" w:rsidRDefault="00423D3E" w:rsidP="00A24551"/>
    <w:p w14:paraId="777544A2" w14:textId="68D6E8B2" w:rsidR="00335AB7" w:rsidRDefault="00335AB7" w:rsidP="00A24551"/>
    <w:p w14:paraId="17A9D998" w14:textId="77777777" w:rsidR="00335AB7" w:rsidRDefault="00335AB7" w:rsidP="00A24551"/>
    <w:p w14:paraId="7087500B" w14:textId="77777777" w:rsidR="00423D3E" w:rsidRDefault="00423D3E" w:rsidP="00A24551"/>
    <w:p w14:paraId="44705466" w14:textId="77777777" w:rsidR="00A24551" w:rsidRPr="00BC1D30" w:rsidRDefault="00A24551" w:rsidP="00517527">
      <w:pPr>
        <w:pStyle w:val="ListParagraph"/>
        <w:numPr>
          <w:ilvl w:val="0"/>
          <w:numId w:val="25"/>
        </w:numPr>
        <w:rPr>
          <w:b/>
          <w:bCs/>
        </w:rPr>
      </w:pPr>
      <w:r w:rsidRPr="00BC1D30">
        <w:rPr>
          <w:b/>
          <w:bCs/>
        </w:rPr>
        <w:t xml:space="preserve">WYTWORZENIE DOSTĘPU DO DIALIZ – NACZYNIOWEGO I OTRZEWNOWEGO - TO ZABIEG RATUJĄCY ŻYCIE </w:t>
      </w:r>
    </w:p>
    <w:p w14:paraId="2462B223" w14:textId="77777777" w:rsidR="00A24551" w:rsidRPr="00E45E19" w:rsidRDefault="00A24551" w:rsidP="00A24551">
      <w:pPr>
        <w:rPr>
          <w:b/>
          <w:bCs/>
        </w:rPr>
      </w:pPr>
    </w:p>
    <w:p w14:paraId="79589D76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</w:pPr>
    </w:p>
    <w:p w14:paraId="579DB346" w14:textId="77777777" w:rsidR="00A24551" w:rsidRPr="006B40DA" w:rsidRDefault="00A24551" w:rsidP="00A24551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>Wytworzenie nowej przetoki A-V i rekonstrukcja przetoki A-V</w:t>
      </w:r>
    </w:p>
    <w:p w14:paraId="57F36490" w14:textId="41C8BE5C" w:rsidR="00A24551" w:rsidRPr="006B40DA" w:rsidRDefault="00A24551" w:rsidP="00A24551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>Wprowadzenie cewnika do dużych naczyń</w:t>
      </w:r>
      <w:r w:rsidR="000C3823">
        <w:t xml:space="preserve"> (cewnik </w:t>
      </w:r>
      <w:proofErr w:type="spellStart"/>
      <w:r w:rsidR="000C3823">
        <w:t>permanenty</w:t>
      </w:r>
      <w:proofErr w:type="spellEnd"/>
      <w:r w:rsidR="000C3823">
        <w:t xml:space="preserve"> jeśli przewidywany czas leczenia przekracza 10 dni</w:t>
      </w:r>
    </w:p>
    <w:p w14:paraId="2F65C3E0" w14:textId="77777777" w:rsidR="00A24551" w:rsidRPr="006B40DA" w:rsidRDefault="00A24551" w:rsidP="00A24551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>Wprowadzenie cewnika do otrzewnej</w:t>
      </w:r>
    </w:p>
    <w:p w14:paraId="6E1840DD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</w:t>
      </w:r>
      <w:r w:rsidRPr="006F6AA8">
        <w:t xml:space="preserve"> zabiegi ratując</w:t>
      </w:r>
      <w:r>
        <w:t>e</w:t>
      </w:r>
      <w:r w:rsidRPr="006F6AA8">
        <w:t xml:space="preserve"> życie</w:t>
      </w:r>
      <w:r>
        <w:t xml:space="preserve"> – choć czasem mogą być wykonane planowo</w:t>
      </w:r>
      <w:r w:rsidRPr="006F6AA8">
        <w:t xml:space="preserve">. </w:t>
      </w:r>
    </w:p>
    <w:p w14:paraId="337D4BFB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D8B306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6AA8">
        <w:t>Skierowanie na te zabiegi powinno zawierać informację</w:t>
      </w:r>
      <w:r>
        <w:t xml:space="preserve"> o</w:t>
      </w:r>
    </w:p>
    <w:p w14:paraId="5C58DB06" w14:textId="77777777" w:rsidR="00A24551" w:rsidRPr="006B40DA" w:rsidRDefault="00A24551" w:rsidP="00A24551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 xml:space="preserve">pilności zabiegu (PILNE, CITO, CITISSIME) </w:t>
      </w:r>
    </w:p>
    <w:p w14:paraId="57D759F5" w14:textId="77777777" w:rsidR="00A24551" w:rsidRPr="006B40DA" w:rsidRDefault="00A24551" w:rsidP="00A24551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 xml:space="preserve">stanie epidemicznym pacjenta </w:t>
      </w:r>
    </w:p>
    <w:p w14:paraId="7BA2F19A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</w:pPr>
      <w:r>
        <w:t xml:space="preserve">     -COVID-19 (+), </w:t>
      </w:r>
    </w:p>
    <w:p w14:paraId="351BACD6" w14:textId="3DD69AEE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</w:pPr>
      <w:r>
        <w:t xml:space="preserve">     -BEZ PODEJRZENIA COVID-19 lub jeśli ujemny wynik badania na</w:t>
      </w:r>
    </w:p>
    <w:p w14:paraId="01C26C61" w14:textId="566A0F3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</w:pPr>
      <w:r>
        <w:t xml:space="preserve">         obecność materiału genetycznego wirusa</w:t>
      </w:r>
      <w:r w:rsidR="0025743F">
        <w:t xml:space="preserve"> - </w:t>
      </w:r>
      <w:r w:rsidR="0025743F">
        <w:t>COVID-19 (-)</w:t>
      </w:r>
    </w:p>
    <w:p w14:paraId="1AC48887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</w:pPr>
      <w:r>
        <w:t xml:space="preserve">     -KWARANTANNA Z POWODU BLISKIEGO KONTAKTU, </w:t>
      </w:r>
    </w:p>
    <w:p w14:paraId="00B65ADF" w14:textId="77777777" w:rsidR="00A24551" w:rsidRDefault="00A24551" w:rsidP="00A24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</w:pPr>
      <w:r>
        <w:t xml:space="preserve">     -KWARANTANNA Z INNYCH PRZYCZYN </w:t>
      </w:r>
    </w:p>
    <w:p w14:paraId="6EC8CD7D" w14:textId="77777777" w:rsidR="00A24551" w:rsidRPr="006B40DA" w:rsidRDefault="00A24551" w:rsidP="00A24551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40DA">
        <w:t>adnotację – ZABIEG ZE WSKAZAŃ ŻYCIOWYCH lub ZABIEG RATUJĄCY ŻYCIE</w:t>
      </w:r>
    </w:p>
    <w:p w14:paraId="5FC86033" w14:textId="5AA8662F" w:rsidR="00E8370F" w:rsidRDefault="00A24551" w:rsidP="00A24551">
      <w:r>
        <w:tab/>
      </w:r>
    </w:p>
    <w:p w14:paraId="6BB6B0C5" w14:textId="77777777" w:rsidR="00A24551" w:rsidRDefault="00E8370F" w:rsidP="00A24551">
      <w:r>
        <w:br w:type="column"/>
      </w:r>
    </w:p>
    <w:p w14:paraId="58BFF22E" w14:textId="1E6A0004" w:rsidR="004A766B" w:rsidRPr="004A766B" w:rsidRDefault="00BC1D30" w:rsidP="004A766B">
      <w:pPr>
        <w:pStyle w:val="ListParagraph"/>
        <w:numPr>
          <w:ilvl w:val="0"/>
          <w:numId w:val="25"/>
        </w:numPr>
        <w:spacing w:before="180"/>
        <w:rPr>
          <w:rFonts w:eastAsia="Times New Roman" w:cstheme="minorHAnsi"/>
          <w:b/>
          <w:bCs/>
          <w:color w:val="212121"/>
          <w:sz w:val="23"/>
          <w:szCs w:val="23"/>
          <w:lang w:eastAsia="en-GB"/>
        </w:rPr>
      </w:pPr>
      <w:r>
        <w:rPr>
          <w:rFonts w:eastAsia="Times New Roman" w:cstheme="minorHAnsi"/>
          <w:b/>
          <w:bCs/>
          <w:color w:val="212121"/>
          <w:sz w:val="23"/>
          <w:szCs w:val="23"/>
          <w:lang w:eastAsia="en-GB"/>
        </w:rPr>
        <w:t xml:space="preserve">ZALECENIA OGÓLNE </w:t>
      </w:r>
    </w:p>
    <w:p w14:paraId="638F6820" w14:textId="77777777" w:rsidR="004A766B" w:rsidRPr="004A766B" w:rsidRDefault="004A766B" w:rsidP="004A766B">
      <w:pPr>
        <w:spacing w:before="180"/>
        <w:rPr>
          <w:rFonts w:eastAsia="Times New Roman" w:cstheme="minorHAnsi"/>
          <w:b/>
          <w:bCs/>
          <w:color w:val="212121"/>
          <w:sz w:val="23"/>
          <w:szCs w:val="23"/>
          <w:lang w:eastAsia="en-GB"/>
        </w:rPr>
      </w:pPr>
    </w:p>
    <w:p w14:paraId="1C64DA2E" w14:textId="11C6A8F4" w:rsidR="00B35F52" w:rsidRPr="004A766B" w:rsidRDefault="004A766B" w:rsidP="004A766B">
      <w:pPr>
        <w:pStyle w:val="ListParagraph"/>
        <w:numPr>
          <w:ilvl w:val="0"/>
          <w:numId w:val="40"/>
        </w:numPr>
        <w:rPr>
          <w:b/>
          <w:bCs/>
        </w:rPr>
      </w:pPr>
      <w:r w:rsidRPr="004A766B">
        <w:rPr>
          <w:b/>
          <w:bCs/>
        </w:rPr>
        <w:t>WYTYCZNE DLA PACJENTA W DOMU</w:t>
      </w:r>
    </w:p>
    <w:p w14:paraId="0D4C6239" w14:textId="77777777" w:rsidR="004A766B" w:rsidRPr="004A766B" w:rsidRDefault="004A766B" w:rsidP="004A766B">
      <w:pPr>
        <w:ind w:left="360"/>
        <w:rPr>
          <w:b/>
          <w:bCs/>
        </w:rPr>
      </w:pPr>
    </w:p>
    <w:p w14:paraId="5B4C7A28" w14:textId="56AF07EE" w:rsidR="00AB0AF6" w:rsidRDefault="002C1F32" w:rsidP="008C5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411DF">
        <w:rPr>
          <w:b/>
          <w:bCs/>
        </w:rPr>
        <w:t>PACJENCI DIALIZOWANI POWINNI POZOSTAWAĆ W DOMU</w:t>
      </w:r>
      <w:r>
        <w:rPr>
          <w:b/>
          <w:bCs/>
        </w:rPr>
        <w:t>.</w:t>
      </w:r>
    </w:p>
    <w:p w14:paraId="1FF7396F" w14:textId="77777777" w:rsidR="008C52F7" w:rsidRDefault="008C52F7" w:rsidP="008C5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6A631630" w14:textId="03AC223D" w:rsidR="002A5084" w:rsidRPr="00BC1D30" w:rsidRDefault="00AB0AF6" w:rsidP="008C5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71F83">
        <w:rPr>
          <w:b/>
          <w:bCs/>
        </w:rPr>
        <w:t xml:space="preserve">Wizyty w ośrodku </w:t>
      </w:r>
      <w:r w:rsidR="00BC1D30">
        <w:rPr>
          <w:b/>
          <w:bCs/>
        </w:rPr>
        <w:t>hemo</w:t>
      </w:r>
      <w:r w:rsidRPr="00571F83">
        <w:rPr>
          <w:b/>
          <w:bCs/>
        </w:rPr>
        <w:t>dializ</w:t>
      </w:r>
      <w:r w:rsidR="002C1F32">
        <w:rPr>
          <w:b/>
          <w:bCs/>
        </w:rPr>
        <w:t xml:space="preserve">/szpitalu </w:t>
      </w:r>
      <w:r w:rsidRPr="00571F83">
        <w:rPr>
          <w:b/>
          <w:bCs/>
        </w:rPr>
        <w:t xml:space="preserve">należy ograniczyć do </w:t>
      </w:r>
      <w:r w:rsidR="00BC1D30">
        <w:rPr>
          <w:b/>
          <w:bCs/>
        </w:rPr>
        <w:t xml:space="preserve">planowych zabiegów i </w:t>
      </w:r>
    </w:p>
    <w:p w14:paraId="7657187C" w14:textId="7DAA2D23" w:rsidR="00AB0AF6" w:rsidRDefault="00AB0AF6" w:rsidP="008C5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571F83">
        <w:rPr>
          <w:b/>
          <w:bCs/>
        </w:rPr>
        <w:t>przypadków nagłych</w:t>
      </w:r>
    </w:p>
    <w:p w14:paraId="42D33880" w14:textId="77777777" w:rsidR="00FE0283" w:rsidRPr="00E45A1A" w:rsidRDefault="00FE0283" w:rsidP="00FE0283"/>
    <w:p w14:paraId="3C2B5B05" w14:textId="4CA83529" w:rsidR="001E251B" w:rsidRDefault="00FE0283" w:rsidP="004C2F78">
      <w:pPr>
        <w:pStyle w:val="ListParagraph"/>
        <w:numPr>
          <w:ilvl w:val="0"/>
          <w:numId w:val="8"/>
        </w:numPr>
        <w:ind w:left="1080"/>
        <w:jc w:val="both"/>
      </w:pPr>
      <w:r>
        <w:t>P</w:t>
      </w:r>
      <w:r w:rsidRPr="00E45A1A">
        <w:t xml:space="preserve">lanowe szpitalne procedury chirurgiczne </w:t>
      </w:r>
      <w:r w:rsidR="000473C5">
        <w:t xml:space="preserve">i diagnostyczne </w:t>
      </w:r>
      <w:r w:rsidRPr="00E45A1A">
        <w:t>należy przełożyć</w:t>
      </w:r>
      <w:r w:rsidR="001E251B" w:rsidRPr="005A145F">
        <w:t>.</w:t>
      </w:r>
    </w:p>
    <w:p w14:paraId="6BD994A7" w14:textId="77777777" w:rsidR="000473C5" w:rsidRDefault="000473C5" w:rsidP="004C2F78">
      <w:pPr>
        <w:ind w:left="720"/>
        <w:jc w:val="both"/>
      </w:pPr>
    </w:p>
    <w:p w14:paraId="4D52DBC3" w14:textId="3B6EF21F" w:rsidR="000473C5" w:rsidRPr="000473C5" w:rsidRDefault="000473C5" w:rsidP="004C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473C5">
        <w:rPr>
          <w:b/>
          <w:bCs/>
        </w:rPr>
        <w:t>W CZASIE EPIDEMII NALEŻY WYKONYWAĆ JEDYNIE PROCEDURY ABSOLUTNIE KONIECZNE</w:t>
      </w:r>
      <w:r>
        <w:rPr>
          <w:b/>
          <w:bCs/>
        </w:rPr>
        <w:t xml:space="preserve"> – W TYM WYTWORZENIE/REKONSTRUKCJ</w:t>
      </w:r>
      <w:r w:rsidR="004C2F78">
        <w:rPr>
          <w:b/>
          <w:bCs/>
        </w:rPr>
        <w:t>Ę</w:t>
      </w:r>
      <w:r>
        <w:rPr>
          <w:b/>
          <w:bCs/>
        </w:rPr>
        <w:t xml:space="preserve"> DOSTĘPU DO DIALIZ</w:t>
      </w:r>
    </w:p>
    <w:p w14:paraId="593ADBE9" w14:textId="77777777" w:rsidR="000473C5" w:rsidRDefault="000473C5" w:rsidP="004C2F78">
      <w:pPr>
        <w:ind w:left="720"/>
        <w:jc w:val="both"/>
      </w:pPr>
    </w:p>
    <w:p w14:paraId="18650DF3" w14:textId="239FACA7" w:rsidR="00FE0283" w:rsidRDefault="00FE0283" w:rsidP="004C2F78">
      <w:pPr>
        <w:pStyle w:val="ListParagraph"/>
        <w:numPr>
          <w:ilvl w:val="0"/>
          <w:numId w:val="8"/>
        </w:numPr>
        <w:ind w:left="1080"/>
        <w:jc w:val="both"/>
      </w:pPr>
      <w:r w:rsidRPr="00330DAA">
        <w:t>Pacjentom dializowanym</w:t>
      </w:r>
      <w:r w:rsidR="00CA5971">
        <w:t xml:space="preserve"> </w:t>
      </w:r>
      <w:r w:rsidRPr="00330DAA">
        <w:t xml:space="preserve">oraz osobom wspólnie z nimi zamieszkującymi zalecam </w:t>
      </w:r>
      <w:r w:rsidRPr="005A145F">
        <w:t xml:space="preserve">ograniczenie aktywności społecznych </w:t>
      </w:r>
      <w:r w:rsidRPr="00330DAA">
        <w:t>i</w:t>
      </w:r>
      <w:r w:rsidRPr="005A145F">
        <w:t xml:space="preserve"> niespotykanie się z innymi w celu zmniejszenia ryzyka kontaktu z osobą z potwierdzonym COVID-19 lub podejrzewanym o tę chorobę</w:t>
      </w:r>
    </w:p>
    <w:p w14:paraId="77D4D6E6" w14:textId="77777777" w:rsidR="00FE0283" w:rsidRDefault="00FE0283" w:rsidP="004C2F78">
      <w:pPr>
        <w:pStyle w:val="ListParagraph"/>
      </w:pPr>
    </w:p>
    <w:p w14:paraId="08C7D5C7" w14:textId="2EE822C2" w:rsidR="00FE0283" w:rsidRDefault="00202CC4" w:rsidP="004C2F78">
      <w:pPr>
        <w:pStyle w:val="ListParagraph"/>
        <w:numPr>
          <w:ilvl w:val="0"/>
          <w:numId w:val="8"/>
        </w:numPr>
        <w:ind w:left="1080"/>
        <w:jc w:val="both"/>
      </w:pPr>
      <w:r w:rsidRPr="005A145F">
        <w:t xml:space="preserve">Pacjenci powinni posiadać zapasy leków na przynajmniej 2 tygodnie </w:t>
      </w:r>
      <w:r w:rsidR="00FE0283" w:rsidRPr="00E45A1A">
        <w:t xml:space="preserve"> </w:t>
      </w:r>
    </w:p>
    <w:p w14:paraId="22875167" w14:textId="77777777" w:rsidR="00202CC4" w:rsidRPr="005A145F" w:rsidRDefault="00202CC4" w:rsidP="004C2F78">
      <w:pPr>
        <w:ind w:left="720"/>
        <w:jc w:val="both"/>
      </w:pPr>
    </w:p>
    <w:p w14:paraId="22AF0464" w14:textId="47C4A120" w:rsidR="00DE1800" w:rsidRDefault="00571F83" w:rsidP="004C2F78">
      <w:pPr>
        <w:pStyle w:val="ListParagraph"/>
        <w:numPr>
          <w:ilvl w:val="0"/>
          <w:numId w:val="8"/>
        </w:numPr>
        <w:ind w:left="1080"/>
        <w:jc w:val="both"/>
      </w:pPr>
      <w:r w:rsidRPr="000473C5">
        <w:t xml:space="preserve">Pacjenci i ich rodziny powinni komunikować się z personelem ośrodka dializ przede wszystkim za pomocą środków </w:t>
      </w:r>
      <w:proofErr w:type="spellStart"/>
      <w:r w:rsidRPr="000473C5">
        <w:t>teleinformartycznych</w:t>
      </w:r>
      <w:proofErr w:type="spellEnd"/>
      <w:r w:rsidR="00DE1800">
        <w:t>, zwłaszcza gdy pacjent/pacjentka:</w:t>
      </w:r>
    </w:p>
    <w:p w14:paraId="6CA29E29" w14:textId="258E743B" w:rsidR="00DE1800" w:rsidRDefault="00DE1800" w:rsidP="004C2F78">
      <w:pPr>
        <w:pStyle w:val="ListParagraph"/>
        <w:numPr>
          <w:ilvl w:val="0"/>
          <w:numId w:val="27"/>
        </w:numPr>
        <w:ind w:left="1800"/>
      </w:pPr>
      <w:r w:rsidRPr="009C3A3F">
        <w:t>ma objawy infekcji (zwłaszcza dróg oddechowych)?</w:t>
      </w:r>
    </w:p>
    <w:p w14:paraId="359A8E52" w14:textId="6A772AF1" w:rsidR="00DE1800" w:rsidRDefault="00DE1800" w:rsidP="004C2F78">
      <w:pPr>
        <w:pStyle w:val="ListParagraph"/>
        <w:numPr>
          <w:ilvl w:val="0"/>
          <w:numId w:val="27"/>
        </w:numPr>
        <w:ind w:left="1800"/>
      </w:pPr>
      <w:r w:rsidRPr="009C3A3F">
        <w:t>ma złe samopoczucie z towarzyszącą gorączką?</w:t>
      </w:r>
    </w:p>
    <w:p w14:paraId="0552AA59" w14:textId="4BD9B8BF" w:rsidR="00DE1800" w:rsidRPr="009C3A3F" w:rsidRDefault="00DE1800" w:rsidP="004C2F78">
      <w:pPr>
        <w:pStyle w:val="ListParagraph"/>
        <w:numPr>
          <w:ilvl w:val="0"/>
          <w:numId w:val="27"/>
        </w:numPr>
        <w:ind w:left="1800"/>
      </w:pPr>
      <w:r w:rsidRPr="009C3A3F">
        <w:t xml:space="preserve">ma gorączkę ponad 37,4 st.C? </w:t>
      </w:r>
    </w:p>
    <w:p w14:paraId="4F5DC18B" w14:textId="75391AD4" w:rsidR="00DE1800" w:rsidRDefault="00DE1800" w:rsidP="004C2F78">
      <w:pPr>
        <w:pStyle w:val="ListParagraph"/>
        <w:numPr>
          <w:ilvl w:val="0"/>
          <w:numId w:val="27"/>
        </w:numPr>
        <w:ind w:left="1800"/>
      </w:pPr>
      <w:r w:rsidRPr="009C3A3F">
        <w:t>u kogoś w rodzinie stwierdzono objawy związane z COVID 19?</w:t>
      </w:r>
    </w:p>
    <w:p w14:paraId="5215A02F" w14:textId="7A72770B" w:rsidR="00DE1800" w:rsidRPr="000473C5" w:rsidRDefault="00DE1800" w:rsidP="004C2F78">
      <w:pPr>
        <w:pStyle w:val="ListParagraph"/>
        <w:numPr>
          <w:ilvl w:val="0"/>
          <w:numId w:val="27"/>
        </w:numPr>
        <w:ind w:left="1800"/>
      </w:pPr>
      <w:r w:rsidRPr="009C3A3F">
        <w:t>Kontaktowa</w:t>
      </w:r>
      <w:r w:rsidRPr="00DE1800">
        <w:t>ł</w:t>
      </w:r>
      <w:r>
        <w:t>/a</w:t>
      </w:r>
      <w:r w:rsidRPr="009C3A3F">
        <w:t xml:space="preserve"> się z osobą, u której w czasie ostatnich 2 tygodni potwierdzono COVID 19? </w:t>
      </w:r>
    </w:p>
    <w:p w14:paraId="18EB7767" w14:textId="77777777" w:rsidR="00571F83" w:rsidRDefault="00571F83" w:rsidP="004C2F78">
      <w:pPr>
        <w:ind w:left="720"/>
        <w:jc w:val="both"/>
      </w:pPr>
    </w:p>
    <w:p w14:paraId="28F0C89F" w14:textId="77777777" w:rsidR="009D0669" w:rsidRPr="00EB28B0" w:rsidRDefault="009D0669" w:rsidP="004C2F78">
      <w:pPr>
        <w:pStyle w:val="ListParagraph"/>
        <w:numPr>
          <w:ilvl w:val="0"/>
          <w:numId w:val="8"/>
        </w:numPr>
        <w:ind w:left="1080"/>
      </w:pPr>
      <w:r w:rsidRPr="00EB28B0">
        <w:t xml:space="preserve">Jeśli </w:t>
      </w:r>
      <w:r w:rsidRPr="009C3A3F">
        <w:t xml:space="preserve">odpowiedź na którekolwiek z tych pytań </w:t>
      </w:r>
      <w:r w:rsidRPr="00EB28B0">
        <w:t>jest p</w:t>
      </w:r>
      <w:r w:rsidRPr="009C3A3F">
        <w:t>ozytywna</w:t>
      </w:r>
      <w:r w:rsidRPr="00EB28B0">
        <w:t xml:space="preserve"> należy</w:t>
      </w:r>
      <w:r w:rsidRPr="00F40837">
        <w:t xml:space="preserve"> </w:t>
      </w:r>
      <w:r w:rsidRPr="009C3A3F">
        <w:t>pacjent</w:t>
      </w:r>
      <w:r>
        <w:t>owi</w:t>
      </w:r>
    </w:p>
    <w:p w14:paraId="384D38E7" w14:textId="77777777" w:rsidR="009D0669" w:rsidRDefault="009D0669" w:rsidP="004C2F78">
      <w:pPr>
        <w:pStyle w:val="ListParagraph"/>
        <w:numPr>
          <w:ilvl w:val="0"/>
          <w:numId w:val="29"/>
        </w:numPr>
        <w:ind w:left="1800"/>
        <w:rPr>
          <w:lang w:eastAsia="en-GB"/>
        </w:rPr>
      </w:pPr>
      <w:r w:rsidRPr="009C3A3F">
        <w:t xml:space="preserve">zalecić skontaktowanie się z powiatową stacją sanitarno-epidemiczną (PSSE), ze szpitalem zakaźnym lub szpitalem jednoimiennym </w:t>
      </w:r>
    </w:p>
    <w:p w14:paraId="058CD827" w14:textId="0DE40922" w:rsidR="009D0669" w:rsidRPr="009D0669" w:rsidRDefault="009D0669" w:rsidP="004C2F78">
      <w:pPr>
        <w:pStyle w:val="ListParagraph"/>
        <w:numPr>
          <w:ilvl w:val="0"/>
          <w:numId w:val="29"/>
        </w:numPr>
        <w:ind w:left="1800"/>
        <w:rPr>
          <w:lang w:eastAsia="en-GB"/>
        </w:rPr>
      </w:pPr>
      <w:r>
        <w:t>udzielić informacji, że z tego właśnie powodu do ośrodka dializ może się zgłosić z nagłych przyczyn dopiero po uzyskaniu negatywnego wyniku testu na obecność materiału genetycznego SARS-Cov-2</w:t>
      </w:r>
    </w:p>
    <w:p w14:paraId="003F037F" w14:textId="77777777" w:rsidR="009D0669" w:rsidRPr="00641ECC" w:rsidRDefault="009D0669" w:rsidP="004C2F78">
      <w:pPr>
        <w:ind w:left="1440"/>
        <w:rPr>
          <w:lang w:eastAsia="en-GB"/>
        </w:rPr>
      </w:pPr>
    </w:p>
    <w:p w14:paraId="52C74502" w14:textId="049293A6" w:rsidR="00571F83" w:rsidRDefault="00202CC4" w:rsidP="004C2F78">
      <w:pPr>
        <w:pStyle w:val="ListParagraph"/>
        <w:numPr>
          <w:ilvl w:val="0"/>
          <w:numId w:val="8"/>
        </w:numPr>
        <w:ind w:left="1080"/>
        <w:jc w:val="both"/>
      </w:pPr>
      <w:r w:rsidRPr="00CA5971">
        <w:t>Z</w:t>
      </w:r>
      <w:r w:rsidRPr="00202CC4">
        <w:t>aleca</w:t>
      </w:r>
      <w:r w:rsidRPr="00CA5971">
        <w:t>m</w:t>
      </w:r>
      <w:r w:rsidRPr="00202CC4">
        <w:t xml:space="preserve"> </w:t>
      </w:r>
      <w:r w:rsidR="00AB0AF6" w:rsidRPr="00202CC4">
        <w:t>częst</w:t>
      </w:r>
      <w:r w:rsidR="00AB0AF6" w:rsidRPr="00CA5971">
        <w:t>e</w:t>
      </w:r>
      <w:r w:rsidR="00AB0AF6" w:rsidRPr="00202CC4">
        <w:t xml:space="preserve"> kontaktowa</w:t>
      </w:r>
      <w:r w:rsidR="00AB0AF6" w:rsidRPr="00CA5971">
        <w:t>nie</w:t>
      </w:r>
      <w:r w:rsidR="00AB0AF6" w:rsidRPr="00202CC4">
        <w:t xml:space="preserve"> się z pacjentami w sposób zdalny, by </w:t>
      </w:r>
      <w:r w:rsidR="002C1F32" w:rsidRPr="00CA5971">
        <w:t>wcześni</w:t>
      </w:r>
      <w:r w:rsidR="00BC1D30">
        <w:t>e</w:t>
      </w:r>
      <w:r w:rsidR="00AB0AF6" w:rsidRPr="00202CC4">
        <w:t xml:space="preserve"> rozpoznawać </w:t>
      </w:r>
      <w:r w:rsidR="002C1F32" w:rsidRPr="00CA5971">
        <w:t xml:space="preserve">ich problemy zdrowotne </w:t>
      </w:r>
      <w:r w:rsidR="00AB0AF6" w:rsidRPr="00202CC4">
        <w:t xml:space="preserve">i </w:t>
      </w:r>
      <w:r w:rsidR="002C1F32" w:rsidRPr="00CA5971">
        <w:t xml:space="preserve">odpowiednio je </w:t>
      </w:r>
      <w:r w:rsidR="00AB0AF6" w:rsidRPr="00202CC4">
        <w:t>leczyć</w:t>
      </w:r>
      <w:r w:rsidR="002C1F32" w:rsidRPr="00CA5971">
        <w:t xml:space="preserve">. </w:t>
      </w:r>
      <w:r w:rsidR="00AB0AF6" w:rsidRPr="00CA5971">
        <w:t xml:space="preserve"> </w:t>
      </w:r>
    </w:p>
    <w:p w14:paraId="3D789F88" w14:textId="77777777" w:rsidR="00CA5971" w:rsidRPr="00CA5971" w:rsidRDefault="00CA5971" w:rsidP="004C2F78">
      <w:pPr>
        <w:ind w:left="720"/>
        <w:jc w:val="both"/>
      </w:pPr>
    </w:p>
    <w:p w14:paraId="6C692AB4" w14:textId="77777777" w:rsidR="00F95EC9" w:rsidRDefault="00571F83" w:rsidP="004C2F78">
      <w:pPr>
        <w:pStyle w:val="ListParagraph"/>
        <w:numPr>
          <w:ilvl w:val="0"/>
          <w:numId w:val="8"/>
        </w:numPr>
        <w:ind w:left="1080"/>
      </w:pPr>
      <w:r w:rsidRPr="00330DAA">
        <w:t>Zalecam</w:t>
      </w:r>
      <w:r w:rsidRPr="00BF136B">
        <w:t xml:space="preserve"> </w:t>
      </w:r>
      <w:r w:rsidR="002C1F32" w:rsidRPr="00330DAA">
        <w:t xml:space="preserve">niezwłoczne </w:t>
      </w:r>
      <w:r w:rsidR="00AB0AF6" w:rsidRPr="00BF136B">
        <w:t>zidentyfikowa</w:t>
      </w:r>
      <w:r w:rsidR="00AB0AF6" w:rsidRPr="00330DAA">
        <w:t xml:space="preserve">nie </w:t>
      </w:r>
      <w:r w:rsidR="00AB0AF6" w:rsidRPr="00330DAA">
        <w:rPr>
          <w:u w:val="single"/>
        </w:rPr>
        <w:t>pacjentów podwyższonego ryzyka</w:t>
      </w:r>
      <w:r w:rsidR="00AB0AF6" w:rsidRPr="00BF136B">
        <w:t xml:space="preserve"> </w:t>
      </w:r>
      <w:r w:rsidRPr="00330DAA">
        <w:t>wśród</w:t>
      </w:r>
      <w:r w:rsidRPr="00BF136B">
        <w:t xml:space="preserve"> pacjentów </w:t>
      </w:r>
      <w:r w:rsidRPr="00330DAA">
        <w:t>ośrodka.</w:t>
      </w:r>
    </w:p>
    <w:p w14:paraId="1998196E" w14:textId="77777777" w:rsidR="00F95EC9" w:rsidRDefault="00F95EC9" w:rsidP="004C2F78">
      <w:pPr>
        <w:pStyle w:val="ListParagraph"/>
        <w:ind w:left="1440"/>
      </w:pPr>
    </w:p>
    <w:p w14:paraId="419A03FB" w14:textId="73B47C09" w:rsidR="00641ECC" w:rsidRDefault="008C4ACC" w:rsidP="004C2F78">
      <w:pPr>
        <w:pStyle w:val="ListParagraph"/>
        <w:numPr>
          <w:ilvl w:val="0"/>
          <w:numId w:val="8"/>
        </w:numPr>
        <w:ind w:left="1080"/>
      </w:pPr>
      <w:r w:rsidRPr="009C3A3F">
        <w:lastRenderedPageBreak/>
        <w:t xml:space="preserve">Personel </w:t>
      </w:r>
      <w:r w:rsidR="006B4AE6" w:rsidRPr="009C3A3F">
        <w:t>ośrodka jest obowiązany z</w:t>
      </w:r>
      <w:r w:rsidR="00641ECC" w:rsidRPr="009C3A3F">
        <w:t xml:space="preserve">ebrać </w:t>
      </w:r>
      <w:r w:rsidR="00A20C26" w:rsidRPr="00F95EC9">
        <w:t>od</w:t>
      </w:r>
      <w:r w:rsidR="006B4AE6" w:rsidRPr="009C3A3F">
        <w:t xml:space="preserve"> każde</w:t>
      </w:r>
      <w:r w:rsidR="00A20C26" w:rsidRPr="00F95EC9">
        <w:t>j osoby</w:t>
      </w:r>
      <w:r w:rsidR="006B4AE6" w:rsidRPr="009C3A3F">
        <w:t xml:space="preserve"> </w:t>
      </w:r>
      <w:r w:rsidR="000473C5">
        <w:t>wchodzącej</w:t>
      </w:r>
      <w:r w:rsidR="006B4AE6" w:rsidRPr="009C3A3F">
        <w:t xml:space="preserve"> do ośrodka </w:t>
      </w:r>
      <w:r w:rsidR="00641ECC" w:rsidRPr="009C3A3F">
        <w:t>wywiad w kierunku COVID-19</w:t>
      </w:r>
      <w:r w:rsidR="00F40837" w:rsidRPr="00F95EC9">
        <w:t xml:space="preserve"> by ustalić</w:t>
      </w:r>
      <w:r w:rsidR="00A20C26" w:rsidRPr="00F95EC9">
        <w:t>:</w:t>
      </w:r>
    </w:p>
    <w:p w14:paraId="04A0480C" w14:textId="77777777" w:rsidR="00EB28B0" w:rsidRDefault="00EB28B0" w:rsidP="004C2F78">
      <w:pPr>
        <w:pStyle w:val="ListParagraph"/>
        <w:numPr>
          <w:ilvl w:val="1"/>
          <w:numId w:val="28"/>
        </w:numPr>
        <w:ind w:left="1800"/>
      </w:pPr>
      <w:r w:rsidRPr="009C3A3F">
        <w:t>Czy ma objawy infekcji (zwłaszcza dróg oddechowych)?</w:t>
      </w:r>
    </w:p>
    <w:p w14:paraId="13F89C73" w14:textId="77777777" w:rsidR="00EB28B0" w:rsidRDefault="00EB28B0" w:rsidP="004C2F78">
      <w:pPr>
        <w:pStyle w:val="ListParagraph"/>
        <w:numPr>
          <w:ilvl w:val="1"/>
          <w:numId w:val="28"/>
        </w:numPr>
        <w:ind w:left="1800"/>
      </w:pPr>
      <w:r w:rsidRPr="009C3A3F">
        <w:t>Czy ma złe samopoczucie z towarzyszącą gorączką?</w:t>
      </w:r>
    </w:p>
    <w:p w14:paraId="4396A212" w14:textId="77777777" w:rsidR="00EB28B0" w:rsidRPr="009C3A3F" w:rsidRDefault="00EB28B0" w:rsidP="004C2F78">
      <w:pPr>
        <w:pStyle w:val="ListParagraph"/>
        <w:numPr>
          <w:ilvl w:val="1"/>
          <w:numId w:val="28"/>
        </w:numPr>
        <w:ind w:left="1800"/>
      </w:pPr>
      <w:r w:rsidRPr="009C3A3F">
        <w:t xml:space="preserve">Czy ma gorączkę ponad 37,4 st.C? </w:t>
      </w:r>
    </w:p>
    <w:p w14:paraId="04D47285" w14:textId="77777777" w:rsidR="00EB28B0" w:rsidRDefault="00EB28B0" w:rsidP="004C2F78">
      <w:pPr>
        <w:pStyle w:val="ListParagraph"/>
        <w:numPr>
          <w:ilvl w:val="1"/>
          <w:numId w:val="28"/>
        </w:numPr>
        <w:ind w:left="1800"/>
      </w:pPr>
      <w:r w:rsidRPr="009C3A3F">
        <w:t>Czy u kogoś w ich rodzinie stwierdzono objawy związane z COVID 19?</w:t>
      </w:r>
    </w:p>
    <w:p w14:paraId="653A13F5" w14:textId="77777777" w:rsidR="00EB28B0" w:rsidRDefault="00EB28B0" w:rsidP="004C2F78">
      <w:pPr>
        <w:pStyle w:val="ListParagraph"/>
        <w:numPr>
          <w:ilvl w:val="1"/>
          <w:numId w:val="28"/>
        </w:numPr>
        <w:ind w:left="1800"/>
      </w:pPr>
      <w:r w:rsidRPr="009C3A3F">
        <w:t>Czy kontaktowa</w:t>
      </w:r>
      <w:r w:rsidRPr="009D0669">
        <w:t>ła</w:t>
      </w:r>
      <w:r w:rsidRPr="009C3A3F">
        <w:t xml:space="preserve"> się </w:t>
      </w:r>
      <w:r w:rsidRPr="009D0669">
        <w:t xml:space="preserve">ona </w:t>
      </w:r>
      <w:r w:rsidRPr="009C3A3F">
        <w:t xml:space="preserve">z osobą, u której w czasie ostatnich 2 tygodni potwierdzono COVID 19? </w:t>
      </w:r>
    </w:p>
    <w:p w14:paraId="5ABD8C56" w14:textId="77777777" w:rsidR="00EB28B0" w:rsidRPr="00EB28B0" w:rsidRDefault="00EB28B0" w:rsidP="004C2F78">
      <w:pPr>
        <w:pStyle w:val="ListParagraph"/>
        <w:ind w:left="1440"/>
      </w:pPr>
    </w:p>
    <w:p w14:paraId="18CFAAC0" w14:textId="0AE9710B" w:rsidR="00331783" w:rsidRPr="00EB28B0" w:rsidRDefault="009C3A3F" w:rsidP="004C2F78">
      <w:pPr>
        <w:pStyle w:val="ListParagraph"/>
        <w:numPr>
          <w:ilvl w:val="0"/>
          <w:numId w:val="8"/>
        </w:numPr>
        <w:ind w:left="1080"/>
      </w:pPr>
      <w:r w:rsidRPr="00EB28B0">
        <w:t>J</w:t>
      </w:r>
      <w:r w:rsidR="00F40837" w:rsidRPr="00EB28B0">
        <w:t>eś</w:t>
      </w:r>
      <w:r w:rsidRPr="00EB28B0">
        <w:t xml:space="preserve">li </w:t>
      </w:r>
      <w:r w:rsidRPr="009C3A3F">
        <w:t>odpowiedź na którekolwiek z tych pytań</w:t>
      </w:r>
      <w:r w:rsidR="00641ECC" w:rsidRPr="009C3A3F">
        <w:t xml:space="preserve"> </w:t>
      </w:r>
      <w:r w:rsidRPr="00EB28B0">
        <w:t>jest p</w:t>
      </w:r>
      <w:r w:rsidRPr="009C3A3F">
        <w:t>ozytywna</w:t>
      </w:r>
      <w:r w:rsidRPr="00EB28B0">
        <w:t xml:space="preserve"> należy</w:t>
      </w:r>
      <w:r w:rsidR="00F40837" w:rsidRPr="00F40837">
        <w:t xml:space="preserve"> </w:t>
      </w:r>
      <w:r w:rsidR="00F40837" w:rsidRPr="009C3A3F">
        <w:t>pacjent</w:t>
      </w:r>
      <w:r w:rsidR="009D0669">
        <w:t>a:</w:t>
      </w:r>
    </w:p>
    <w:p w14:paraId="761CC585" w14:textId="3A778E68" w:rsidR="00641ECC" w:rsidRPr="009D0669" w:rsidRDefault="009D0669" w:rsidP="004C2F78">
      <w:pPr>
        <w:pStyle w:val="ListParagraph"/>
        <w:numPr>
          <w:ilvl w:val="0"/>
          <w:numId w:val="30"/>
        </w:numPr>
        <w:ind w:left="1800"/>
        <w:rPr>
          <w:lang w:eastAsia="en-GB"/>
        </w:rPr>
      </w:pPr>
      <w:r w:rsidRPr="00B96C3A">
        <w:t>Niezwłocznie izolować</w:t>
      </w:r>
      <w:r w:rsidR="00B96C3A" w:rsidRPr="00B96C3A">
        <w:t xml:space="preserve"> tę osobę</w:t>
      </w:r>
    </w:p>
    <w:p w14:paraId="6FC91EC3" w14:textId="17CBE142" w:rsidR="009D0669" w:rsidRPr="009D0669" w:rsidRDefault="009D0669" w:rsidP="004C2F78">
      <w:pPr>
        <w:pStyle w:val="ListParagraph"/>
        <w:numPr>
          <w:ilvl w:val="0"/>
          <w:numId w:val="30"/>
        </w:numPr>
        <w:ind w:left="1800"/>
        <w:rPr>
          <w:lang w:eastAsia="en-GB"/>
        </w:rPr>
      </w:pPr>
      <w:r w:rsidRPr="00B96C3A">
        <w:t>Zabezpieczyć maską chirurgiczną</w:t>
      </w:r>
    </w:p>
    <w:p w14:paraId="038D62D8" w14:textId="61FBFE2F" w:rsidR="009D0669" w:rsidRPr="009D0669" w:rsidRDefault="009D0669" w:rsidP="004C2F78">
      <w:pPr>
        <w:pStyle w:val="ListParagraph"/>
        <w:numPr>
          <w:ilvl w:val="0"/>
          <w:numId w:val="30"/>
        </w:numPr>
        <w:ind w:left="1800"/>
        <w:rPr>
          <w:lang w:eastAsia="en-GB"/>
        </w:rPr>
      </w:pPr>
      <w:r w:rsidRPr="00B96C3A">
        <w:t>Rozważyć celowość przekazania (transportem sanitarnym) do szpitala jednoimiennego lub niejednoimiennego celem hospitalizacji</w:t>
      </w:r>
    </w:p>
    <w:p w14:paraId="06BDBE14" w14:textId="4DB8D19D" w:rsidR="009D0669" w:rsidRPr="009F0B88" w:rsidRDefault="009D0669" w:rsidP="004C2F78">
      <w:pPr>
        <w:pStyle w:val="ListParagraph"/>
        <w:numPr>
          <w:ilvl w:val="0"/>
          <w:numId w:val="30"/>
        </w:numPr>
        <w:ind w:left="1800"/>
        <w:rPr>
          <w:lang w:eastAsia="en-GB"/>
        </w:rPr>
      </w:pPr>
      <w:r w:rsidRPr="00B96C3A">
        <w:t>Rozważyć możliwość w</w:t>
      </w:r>
      <w:r w:rsidR="00B96C3A" w:rsidRPr="00B96C3A">
        <w:t>ykonania badania w kierunku obecności materiału genetycznego wirusa SARS-CoV-2 i ewentualnie je zlecić (p. Rozpoznawanie COVID-19)</w:t>
      </w:r>
    </w:p>
    <w:p w14:paraId="42919A0B" w14:textId="77777777" w:rsidR="00BC1879" w:rsidRPr="00BC1879" w:rsidRDefault="00BC1879" w:rsidP="00BC1879"/>
    <w:p w14:paraId="66CF6312" w14:textId="77777777" w:rsidR="00D160C7" w:rsidRPr="000504E2" w:rsidRDefault="00BC1879" w:rsidP="00BF13E5">
      <w:pPr>
        <w:pStyle w:val="ListParagraph"/>
        <w:numPr>
          <w:ilvl w:val="0"/>
          <w:numId w:val="34"/>
        </w:numPr>
      </w:pPr>
      <w:r w:rsidRPr="005A145F">
        <w:t>Należy wyznaczyć szybki jednokierunkowy przepływ osób i procedur w czasie wizyty w ośrodku, włącznie z wypełnieniem kwestionariuszy klinicznych, zbadaniem ujścia zewnętrznego cewnika, konsultacją lekarską i dostosowaniem zaleceń dotyczących dalszego leczenia wraz z przepisaniem / wydaniem leków</w:t>
      </w:r>
    </w:p>
    <w:p w14:paraId="22779CCB" w14:textId="77777777" w:rsidR="000504E2" w:rsidRPr="000504E2" w:rsidRDefault="000504E2" w:rsidP="00BF13E5">
      <w:pPr>
        <w:ind w:left="720"/>
      </w:pPr>
    </w:p>
    <w:p w14:paraId="61C6E36C" w14:textId="77777777" w:rsidR="002864B3" w:rsidRPr="005A744D" w:rsidRDefault="002864B3" w:rsidP="00BF13E5">
      <w:pPr>
        <w:pStyle w:val="ListParagraph"/>
        <w:numPr>
          <w:ilvl w:val="0"/>
          <w:numId w:val="34"/>
        </w:numPr>
      </w:pPr>
      <w:r>
        <w:t xml:space="preserve">Leki stosowane w programach terapeutycznych należy wydawać na maksymalnie długi czas dopuszczany </w:t>
      </w:r>
      <w:r w:rsidR="005A744D">
        <w:t>odpowiednimi przepisami.</w:t>
      </w:r>
    </w:p>
    <w:p w14:paraId="260F919C" w14:textId="77777777" w:rsidR="005A744D" w:rsidRPr="002864B3" w:rsidRDefault="005A744D" w:rsidP="00BF13E5">
      <w:pPr>
        <w:ind w:left="720"/>
      </w:pPr>
    </w:p>
    <w:p w14:paraId="3E51CC50" w14:textId="77777777" w:rsidR="00BC1879" w:rsidRDefault="00BC1879" w:rsidP="00BF13E5">
      <w:pPr>
        <w:pStyle w:val="ListParagraph"/>
        <w:numPr>
          <w:ilvl w:val="0"/>
          <w:numId w:val="34"/>
        </w:numPr>
      </w:pPr>
      <w:r w:rsidRPr="000504E2">
        <w:t>W przypadku</w:t>
      </w:r>
      <w:r w:rsidRPr="005A145F">
        <w:t xml:space="preserve"> zidentyfikowani</w:t>
      </w:r>
      <w:r w:rsidRPr="000504E2">
        <w:t>a</w:t>
      </w:r>
      <w:r w:rsidRPr="005A145F">
        <w:t xml:space="preserve"> </w:t>
      </w:r>
      <w:r w:rsidRPr="000504E2">
        <w:rPr>
          <w:u w:val="single"/>
        </w:rPr>
        <w:t>w trakcie wizyty</w:t>
      </w:r>
      <w:r w:rsidRPr="005A145F">
        <w:t xml:space="preserve"> osoby podejrzanej o COVID-19 lub narażonej na zakażenie w ostatnich 14 dniach, należy pobrać wymaz w kierunku SARS-Cov-2, zgodnie z lokalną procedurą, a osobę poddać izolacji</w:t>
      </w:r>
      <w:r w:rsidR="00B4082E" w:rsidRPr="000504E2">
        <w:t xml:space="preserve"> na cały czas pobytu w ośrodku</w:t>
      </w:r>
      <w:r w:rsidRPr="005A145F">
        <w:t>.</w:t>
      </w:r>
    </w:p>
    <w:p w14:paraId="6317ED35" w14:textId="77777777" w:rsidR="00B4082E" w:rsidRDefault="00B4082E" w:rsidP="00BF13E5">
      <w:pPr>
        <w:ind w:left="720"/>
      </w:pPr>
    </w:p>
    <w:p w14:paraId="27F3E36C" w14:textId="77777777" w:rsidR="00D160C7" w:rsidRDefault="00B4082E" w:rsidP="00BF13E5">
      <w:pPr>
        <w:pStyle w:val="ListParagraph"/>
        <w:numPr>
          <w:ilvl w:val="0"/>
          <w:numId w:val="34"/>
        </w:numPr>
      </w:pPr>
      <w:r w:rsidRPr="00E45A1A">
        <w:t xml:space="preserve">Każdy członek zespołu medycznego mający bliski kontakt z kimkolwiek, kto miał lub ma objawy sugerujące COVID 19, powinien rozpocząć kwarantannę na czas wskazany w </w:t>
      </w:r>
      <w:r w:rsidR="00DF6EDA">
        <w:t xml:space="preserve">aktualnych </w:t>
      </w:r>
      <w:r w:rsidRPr="00E45A1A">
        <w:t>zaleceniach</w:t>
      </w:r>
    </w:p>
    <w:p w14:paraId="52685F8E" w14:textId="77777777" w:rsidR="008C52F7" w:rsidRDefault="008C52F7" w:rsidP="00BF13E5">
      <w:pPr>
        <w:ind w:left="720"/>
      </w:pPr>
    </w:p>
    <w:p w14:paraId="2A3C9E3F" w14:textId="77777777" w:rsidR="008C52F7" w:rsidRDefault="008C52F7" w:rsidP="00BF13E5">
      <w:pPr>
        <w:ind w:left="1080"/>
      </w:pPr>
    </w:p>
    <w:p w14:paraId="728F9BF8" w14:textId="77777777" w:rsidR="00441762" w:rsidRPr="005A145F" w:rsidRDefault="00641ECC" w:rsidP="00BF13E5">
      <w:pPr>
        <w:pStyle w:val="ListParagraph"/>
        <w:numPr>
          <w:ilvl w:val="0"/>
          <w:numId w:val="34"/>
        </w:numPr>
      </w:pPr>
      <w:r w:rsidRPr="005A145F">
        <w:t xml:space="preserve">Wszystkie osoby </w:t>
      </w:r>
      <w:r w:rsidR="00E45A1A" w:rsidRPr="008C52F7">
        <w:t xml:space="preserve">w ośrodku </w:t>
      </w:r>
      <w:r w:rsidRPr="005A145F">
        <w:t xml:space="preserve">powinny stosować odpowiednią higienę rąk z użyciem środków z zawartością alkoholu </w:t>
      </w:r>
    </w:p>
    <w:p w14:paraId="0A5F6512" w14:textId="77777777" w:rsidR="00441762" w:rsidRPr="005A145F" w:rsidRDefault="00641ECC" w:rsidP="00BF13E5">
      <w:pPr>
        <w:pStyle w:val="ListParagraph"/>
        <w:numPr>
          <w:ilvl w:val="0"/>
          <w:numId w:val="34"/>
        </w:numPr>
      </w:pPr>
      <w:r w:rsidRPr="005A145F">
        <w:t xml:space="preserve">przed wejściem do pomieszczeń ambulatoryjnych/szpitalnych; </w:t>
      </w:r>
    </w:p>
    <w:p w14:paraId="08B50D47" w14:textId="77777777" w:rsidR="00566450" w:rsidRPr="005A145F" w:rsidRDefault="00566450" w:rsidP="00BF13E5">
      <w:pPr>
        <w:pStyle w:val="ListParagraph"/>
        <w:numPr>
          <w:ilvl w:val="0"/>
          <w:numId w:val="34"/>
        </w:numPr>
      </w:pPr>
      <w:r w:rsidRPr="005A145F">
        <w:t xml:space="preserve">po spotkaniu z personelem medycznym </w:t>
      </w:r>
    </w:p>
    <w:p w14:paraId="24CB16F0" w14:textId="77777777" w:rsidR="00641ECC" w:rsidRDefault="00566450" w:rsidP="00BF13E5">
      <w:pPr>
        <w:pStyle w:val="ListParagraph"/>
        <w:numPr>
          <w:ilvl w:val="0"/>
          <w:numId w:val="34"/>
        </w:numPr>
      </w:pPr>
      <w:r w:rsidRPr="005A145F">
        <w:t xml:space="preserve">bezpośrednio </w:t>
      </w:r>
      <w:r w:rsidR="00441762" w:rsidRPr="005A145F">
        <w:t>p</w:t>
      </w:r>
      <w:r w:rsidRPr="005A145F">
        <w:t>o</w:t>
      </w:r>
      <w:r w:rsidR="00441762" w:rsidRPr="005A145F">
        <w:t xml:space="preserve"> opuszcz</w:t>
      </w:r>
      <w:r w:rsidRPr="005A145F">
        <w:t>e</w:t>
      </w:r>
      <w:r w:rsidR="00441762" w:rsidRPr="005A145F">
        <w:t>niu gabinetu</w:t>
      </w:r>
    </w:p>
    <w:p w14:paraId="1E3BCD3B" w14:textId="77777777" w:rsidR="00B4082E" w:rsidRDefault="00B4082E" w:rsidP="00B4082E"/>
    <w:p w14:paraId="68F98AD7" w14:textId="0964F337" w:rsidR="00BF13E5" w:rsidRPr="00641ECC" w:rsidRDefault="00E8370F" w:rsidP="00BF13E5">
      <w:pPr>
        <w:ind w:left="720"/>
        <w:rPr>
          <w:lang w:eastAsia="en-GB"/>
        </w:rPr>
      </w:pPr>
      <w:r>
        <w:rPr>
          <w:lang w:eastAsia="en-GB"/>
        </w:rPr>
        <w:br w:type="column"/>
      </w:r>
    </w:p>
    <w:p w14:paraId="6E0D69B3" w14:textId="1CA1E764" w:rsidR="00BF13E5" w:rsidRDefault="004A766B" w:rsidP="004A766B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P</w:t>
      </w:r>
      <w:r w:rsidR="00BF13E5" w:rsidRPr="004C2F78">
        <w:rPr>
          <w:b/>
          <w:bCs/>
        </w:rPr>
        <w:t>oczekalni</w:t>
      </w:r>
      <w:r>
        <w:rPr>
          <w:b/>
          <w:bCs/>
        </w:rPr>
        <w:t>a</w:t>
      </w:r>
      <w:r w:rsidR="00BF13E5" w:rsidRPr="004C2F78">
        <w:rPr>
          <w:b/>
          <w:bCs/>
        </w:rPr>
        <w:t xml:space="preserve"> </w:t>
      </w:r>
      <w:r w:rsidR="00BF13E5">
        <w:rPr>
          <w:b/>
          <w:bCs/>
        </w:rPr>
        <w:t>ośrodka dializ</w:t>
      </w:r>
    </w:p>
    <w:p w14:paraId="485B7749" w14:textId="6C615BD8" w:rsidR="00BF13E5" w:rsidRPr="00BF13E5" w:rsidRDefault="00BF13E5" w:rsidP="00BF13E5">
      <w:pPr>
        <w:ind w:left="360" w:firstLine="360"/>
        <w:rPr>
          <w:b/>
          <w:bCs/>
        </w:rPr>
      </w:pPr>
      <w:r w:rsidRPr="009F0B88">
        <w:t>dystans pomiędzy poszczególnymi osobami nie powinien być mniejszy niż 2 metry</w:t>
      </w:r>
      <w:r w:rsidRPr="00BF13E5">
        <w:t>.</w:t>
      </w:r>
    </w:p>
    <w:p w14:paraId="77FBF565" w14:textId="77777777" w:rsidR="00BF13E5" w:rsidRDefault="00BF13E5" w:rsidP="00BF13E5">
      <w:pPr>
        <w:ind w:left="360"/>
      </w:pPr>
    </w:p>
    <w:p w14:paraId="180227A5" w14:textId="77777777" w:rsidR="00BF13E5" w:rsidRPr="009F0B88" w:rsidRDefault="00BF13E5" w:rsidP="004A766B">
      <w:pPr>
        <w:pStyle w:val="ListParagraph"/>
        <w:numPr>
          <w:ilvl w:val="0"/>
          <w:numId w:val="40"/>
        </w:numPr>
        <w:rPr>
          <w:b/>
          <w:bCs/>
        </w:rPr>
      </w:pPr>
      <w:r w:rsidRPr="009F0B88">
        <w:rPr>
          <w:b/>
          <w:bCs/>
          <w:u w:val="single"/>
        </w:rPr>
        <w:t>W CZASIE</w:t>
      </w:r>
      <w:r w:rsidRPr="009F0B88">
        <w:rPr>
          <w:b/>
          <w:bCs/>
        </w:rPr>
        <w:t xml:space="preserve"> pobytu w ośrodku dializ/szpitalu należy:</w:t>
      </w:r>
    </w:p>
    <w:p w14:paraId="25B79379" w14:textId="77777777" w:rsidR="00BF13E5" w:rsidRDefault="00BF13E5" w:rsidP="00BF13E5">
      <w:pPr>
        <w:pStyle w:val="ListParagraph"/>
        <w:numPr>
          <w:ilvl w:val="1"/>
          <w:numId w:val="39"/>
        </w:numPr>
      </w:pPr>
      <w:r w:rsidRPr="006123D0">
        <w:rPr>
          <w:b/>
          <w:bCs/>
        </w:rPr>
        <w:t>stosować czasową izolację</w:t>
      </w:r>
      <w:r w:rsidRPr="00BF136B">
        <w:t xml:space="preserve"> pacjentów </w:t>
      </w:r>
      <w:r w:rsidRPr="006123D0">
        <w:rPr>
          <w:u w:val="single"/>
        </w:rPr>
        <w:t>podwyższonego ryzyka</w:t>
      </w:r>
      <w:r w:rsidRPr="008D1D7D">
        <w:t xml:space="preserve"> od pozostałych.</w:t>
      </w:r>
    </w:p>
    <w:p w14:paraId="0EA15B15" w14:textId="77777777" w:rsidR="00BF13E5" w:rsidRPr="00EB28B0" w:rsidRDefault="00BF13E5" w:rsidP="00BF13E5">
      <w:pPr>
        <w:pStyle w:val="ListParagraph"/>
        <w:numPr>
          <w:ilvl w:val="1"/>
          <w:numId w:val="39"/>
        </w:numPr>
      </w:pPr>
      <w:r w:rsidRPr="005A145F">
        <w:t>Skraca</w:t>
      </w:r>
      <w:r>
        <w:t>ć</w:t>
      </w:r>
      <w:r w:rsidRPr="005A145F">
        <w:t xml:space="preserve"> do minimum czasu kontaktu z personelem</w:t>
      </w:r>
    </w:p>
    <w:p w14:paraId="5F2FEB1A" w14:textId="77777777" w:rsidR="00BF13E5" w:rsidRPr="00EB28B0" w:rsidRDefault="00BF13E5" w:rsidP="00BF13E5">
      <w:pPr>
        <w:pStyle w:val="ListParagraph"/>
        <w:numPr>
          <w:ilvl w:val="1"/>
          <w:numId w:val="39"/>
        </w:numPr>
      </w:pPr>
      <w:r w:rsidRPr="005A145F">
        <w:t>Skraca</w:t>
      </w:r>
      <w:r>
        <w:t>ć</w:t>
      </w:r>
      <w:r w:rsidRPr="005A145F">
        <w:t xml:space="preserve"> do minimum czasu wykonywania niezbędnych procedur</w:t>
      </w:r>
    </w:p>
    <w:p w14:paraId="4C5B204F" w14:textId="77777777" w:rsidR="00BF13E5" w:rsidRPr="00EB28B0" w:rsidRDefault="00BF13E5" w:rsidP="00BF13E5">
      <w:pPr>
        <w:pStyle w:val="ListParagraph"/>
        <w:numPr>
          <w:ilvl w:val="1"/>
          <w:numId w:val="39"/>
        </w:numPr>
      </w:pPr>
      <w:r w:rsidRPr="00EB28B0">
        <w:t>Zmniejsz</w:t>
      </w:r>
      <w:r>
        <w:t>ać</w:t>
      </w:r>
      <w:r w:rsidRPr="00EB28B0">
        <w:t xml:space="preserve"> do minimum liczby procedur</w:t>
      </w:r>
    </w:p>
    <w:p w14:paraId="5EF344B3" w14:textId="77777777" w:rsidR="00BF13E5" w:rsidRPr="00C90601" w:rsidRDefault="00BF13E5" w:rsidP="00BF13E5">
      <w:pPr>
        <w:ind w:left="360"/>
        <w:jc w:val="both"/>
        <w:rPr>
          <w:b/>
          <w:bCs/>
        </w:rPr>
      </w:pPr>
    </w:p>
    <w:p w14:paraId="1DA9074F" w14:textId="77777777" w:rsidR="00BF13E5" w:rsidRPr="00BF13E5" w:rsidRDefault="00B4082E" w:rsidP="004A766B">
      <w:pPr>
        <w:pStyle w:val="ListParagraph"/>
        <w:numPr>
          <w:ilvl w:val="0"/>
          <w:numId w:val="40"/>
        </w:numPr>
        <w:rPr>
          <w:b/>
          <w:bCs/>
        </w:rPr>
      </w:pPr>
      <w:r w:rsidRPr="00BF13E5">
        <w:rPr>
          <w:b/>
          <w:bCs/>
        </w:rPr>
        <w:t xml:space="preserve">Pomieszczenia </w:t>
      </w:r>
    </w:p>
    <w:p w14:paraId="7F62817E" w14:textId="77777777" w:rsidR="00BF13E5" w:rsidRDefault="00B4082E" w:rsidP="00BF13E5">
      <w:pPr>
        <w:pStyle w:val="ListParagraph"/>
        <w:numPr>
          <w:ilvl w:val="1"/>
          <w:numId w:val="38"/>
        </w:numPr>
      </w:pPr>
      <w:r w:rsidRPr="00E45A1A">
        <w:t xml:space="preserve">powinny być wentylowane przez otwieranie okien lub włączanie klimatyzacji z systemem pobierającym świeże powietrze lub je oczyszczającym, w celu zapewnienia cyrkulacji powietrza. </w:t>
      </w:r>
    </w:p>
    <w:p w14:paraId="4EB339F2" w14:textId="6BFDB701" w:rsidR="00B4082E" w:rsidRDefault="00B4082E" w:rsidP="00BF13E5">
      <w:pPr>
        <w:pStyle w:val="ListParagraph"/>
        <w:numPr>
          <w:ilvl w:val="1"/>
          <w:numId w:val="38"/>
        </w:numPr>
      </w:pPr>
      <w:r w:rsidRPr="00E45A1A">
        <w:t xml:space="preserve">Należy dokładnie przecierać i dezynfekować powierzchnie obiektów i podłogę przed i po każdej wizycie pacjenta. </w:t>
      </w:r>
    </w:p>
    <w:p w14:paraId="4CC2D380" w14:textId="77777777" w:rsidR="00B4082E" w:rsidRDefault="00B4082E" w:rsidP="00BF13E5">
      <w:pPr>
        <w:ind w:left="360"/>
      </w:pPr>
    </w:p>
    <w:p w14:paraId="066680B7" w14:textId="77777777" w:rsidR="00BF13E5" w:rsidRPr="00BF13E5" w:rsidRDefault="00B4082E" w:rsidP="004A766B">
      <w:pPr>
        <w:pStyle w:val="ListParagraph"/>
        <w:numPr>
          <w:ilvl w:val="0"/>
          <w:numId w:val="40"/>
        </w:numPr>
        <w:rPr>
          <w:b/>
          <w:bCs/>
        </w:rPr>
      </w:pPr>
      <w:r w:rsidRPr="00BF13E5">
        <w:rPr>
          <w:b/>
          <w:bCs/>
        </w:rPr>
        <w:t xml:space="preserve">Powierzchnie </w:t>
      </w:r>
    </w:p>
    <w:p w14:paraId="6938C67D" w14:textId="65DDBB47" w:rsidR="00B4082E" w:rsidRDefault="00B4082E" w:rsidP="00BF13E5">
      <w:pPr>
        <w:ind w:left="1080"/>
      </w:pPr>
      <w:r w:rsidRPr="00E45A1A">
        <w:t xml:space="preserve">biurek, ekrany komputerów i klawiatury w gabinetach powinny także być dezynfekowane </w:t>
      </w:r>
    </w:p>
    <w:p w14:paraId="4223A651" w14:textId="77777777" w:rsidR="00B4082E" w:rsidRDefault="00B4082E" w:rsidP="00BF13E5">
      <w:pPr>
        <w:pStyle w:val="ListParagraph"/>
        <w:numPr>
          <w:ilvl w:val="0"/>
          <w:numId w:val="37"/>
        </w:numPr>
      </w:pPr>
      <w:r w:rsidRPr="00E45A1A">
        <w:t xml:space="preserve">codziennie </w:t>
      </w:r>
    </w:p>
    <w:p w14:paraId="6CB04365" w14:textId="331A66EB" w:rsidR="00B4082E" w:rsidRDefault="00B4082E" w:rsidP="00BF13E5">
      <w:pPr>
        <w:pStyle w:val="ListParagraph"/>
        <w:numPr>
          <w:ilvl w:val="2"/>
          <w:numId w:val="37"/>
        </w:numPr>
      </w:pPr>
      <w:r w:rsidRPr="00E45A1A">
        <w:t xml:space="preserve">oraz </w:t>
      </w:r>
    </w:p>
    <w:p w14:paraId="41166EF4" w14:textId="77777777" w:rsidR="00B4082E" w:rsidRPr="00E45A1A" w:rsidRDefault="00B4082E" w:rsidP="00BF13E5">
      <w:pPr>
        <w:pStyle w:val="ListParagraph"/>
        <w:numPr>
          <w:ilvl w:val="0"/>
          <w:numId w:val="37"/>
        </w:numPr>
      </w:pPr>
      <w:r w:rsidRPr="00E45A1A">
        <w:t xml:space="preserve">pomiędzy kolejnymi użytkownikami. </w:t>
      </w:r>
    </w:p>
    <w:p w14:paraId="14AB6AD3" w14:textId="77777777" w:rsidR="00E45A1A" w:rsidRDefault="00E45A1A" w:rsidP="00BF13E5">
      <w:pPr>
        <w:ind w:left="360"/>
      </w:pPr>
    </w:p>
    <w:p w14:paraId="0F2DCE83" w14:textId="77777777" w:rsidR="003A3A7E" w:rsidRDefault="003A3A7E" w:rsidP="00BF13E5">
      <w:pPr>
        <w:ind w:left="360"/>
      </w:pPr>
    </w:p>
    <w:p w14:paraId="6B58315B" w14:textId="77777777" w:rsidR="00E64087" w:rsidRDefault="00E64087" w:rsidP="00E45A1A"/>
    <w:p w14:paraId="316A71FC" w14:textId="77777777" w:rsidR="00F725B7" w:rsidRDefault="00F725B7" w:rsidP="00F725B7">
      <w:pPr>
        <w:jc w:val="center"/>
        <w:rPr>
          <w:b/>
          <w:bCs/>
          <w:sz w:val="44"/>
          <w:szCs w:val="44"/>
        </w:rPr>
      </w:pPr>
      <w:r w:rsidRPr="00F725B7">
        <w:rPr>
          <w:b/>
          <w:bCs/>
          <w:sz w:val="44"/>
          <w:szCs w:val="44"/>
        </w:rPr>
        <w:t>#</w:t>
      </w:r>
    </w:p>
    <w:p w14:paraId="5BA3A930" w14:textId="77777777" w:rsidR="00F725B7" w:rsidRDefault="00F725B7" w:rsidP="00F725B7">
      <w:pPr>
        <w:jc w:val="center"/>
        <w:rPr>
          <w:b/>
          <w:bCs/>
          <w:sz w:val="44"/>
          <w:szCs w:val="44"/>
        </w:rPr>
      </w:pPr>
    </w:p>
    <w:p w14:paraId="309E6BB5" w14:textId="77777777" w:rsidR="00E64087" w:rsidRDefault="00E64087" w:rsidP="00447362">
      <w:pPr>
        <w:jc w:val="center"/>
        <w:rPr>
          <w:b/>
          <w:bCs/>
        </w:rPr>
      </w:pPr>
      <w:r w:rsidRPr="00447362">
        <w:rPr>
          <w:b/>
          <w:bCs/>
        </w:rPr>
        <w:t>NALEŻY PRZEPROWADZAĆ OSTATECZNĄ DEZYNFEKCJĘ</w:t>
      </w:r>
      <w:r>
        <w:rPr>
          <w:b/>
          <w:bCs/>
        </w:rPr>
        <w:t xml:space="preserve"> </w:t>
      </w:r>
    </w:p>
    <w:p w14:paraId="4896CD5A" w14:textId="77777777" w:rsidR="00E64087" w:rsidRDefault="00E64087" w:rsidP="00447362">
      <w:pPr>
        <w:jc w:val="center"/>
        <w:rPr>
          <w:b/>
          <w:bCs/>
        </w:rPr>
      </w:pPr>
      <w:r w:rsidRPr="00447362">
        <w:rPr>
          <w:b/>
          <w:bCs/>
        </w:rPr>
        <w:t xml:space="preserve">NATYCHMIAST I ZAWSZE, GDY </w:t>
      </w:r>
      <w:r w:rsidR="005351F4" w:rsidRPr="005351F4">
        <w:rPr>
          <w:b/>
          <w:bCs/>
        </w:rPr>
        <w:t>W OŚRODKU DIALIZ</w:t>
      </w:r>
    </w:p>
    <w:p w14:paraId="5C50E44A" w14:textId="77777777" w:rsidR="00E64087" w:rsidRDefault="00E64087" w:rsidP="00447362">
      <w:pPr>
        <w:jc w:val="center"/>
        <w:rPr>
          <w:b/>
          <w:bCs/>
        </w:rPr>
      </w:pPr>
      <w:r w:rsidRPr="00447362">
        <w:rPr>
          <w:b/>
          <w:bCs/>
        </w:rPr>
        <w:t xml:space="preserve">POTWIERDZONO LUB BYŁO WYSOKIE PRAWDOPODOBIEŃSTWO </w:t>
      </w:r>
    </w:p>
    <w:p w14:paraId="2652C89F" w14:textId="77777777" w:rsidR="00447362" w:rsidRPr="00447362" w:rsidRDefault="00E64087" w:rsidP="005351F4">
      <w:pPr>
        <w:jc w:val="center"/>
        <w:rPr>
          <w:b/>
          <w:bCs/>
        </w:rPr>
      </w:pPr>
      <w:r w:rsidRPr="00447362">
        <w:rPr>
          <w:b/>
          <w:bCs/>
        </w:rPr>
        <w:t>PRZYPADKU COVID-19</w:t>
      </w:r>
      <w:r w:rsidR="00447362" w:rsidRPr="00447362">
        <w:rPr>
          <w:b/>
          <w:bCs/>
        </w:rPr>
        <w:t>.</w:t>
      </w:r>
    </w:p>
    <w:p w14:paraId="50E73827" w14:textId="77777777" w:rsidR="00B4082E" w:rsidRDefault="00B4082E" w:rsidP="00E45A1A"/>
    <w:p w14:paraId="4568FD92" w14:textId="77777777" w:rsidR="00240D12" w:rsidRPr="00E45A1A" w:rsidRDefault="00240D12" w:rsidP="00E45A1A"/>
    <w:sectPr w:rsidR="00240D12" w:rsidRPr="00E45A1A" w:rsidSect="004C50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28B"/>
    <w:multiLevelType w:val="hybridMultilevel"/>
    <w:tmpl w:val="9AA8B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E2E05"/>
    <w:multiLevelType w:val="hybridMultilevel"/>
    <w:tmpl w:val="85127C4A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71906"/>
    <w:multiLevelType w:val="hybridMultilevel"/>
    <w:tmpl w:val="5FA0D2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C4F2F"/>
    <w:multiLevelType w:val="hybridMultilevel"/>
    <w:tmpl w:val="1068C6CC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1C5E7A"/>
    <w:multiLevelType w:val="hybridMultilevel"/>
    <w:tmpl w:val="8DE8626E"/>
    <w:lvl w:ilvl="0" w:tplc="4BA8E708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BD7482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C3151"/>
    <w:multiLevelType w:val="hybridMultilevel"/>
    <w:tmpl w:val="750A7EFC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1B4252"/>
    <w:multiLevelType w:val="hybridMultilevel"/>
    <w:tmpl w:val="FE56B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2122"/>
    <w:multiLevelType w:val="hybridMultilevel"/>
    <w:tmpl w:val="6B3C7DA8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BB5FCE"/>
    <w:multiLevelType w:val="hybridMultilevel"/>
    <w:tmpl w:val="3A38CC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5D364E"/>
    <w:multiLevelType w:val="hybridMultilevel"/>
    <w:tmpl w:val="E77072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A229C"/>
    <w:multiLevelType w:val="hybridMultilevel"/>
    <w:tmpl w:val="FE68756A"/>
    <w:lvl w:ilvl="0" w:tplc="05C249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541FD2"/>
    <w:multiLevelType w:val="hybridMultilevel"/>
    <w:tmpl w:val="D2D0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95B"/>
    <w:multiLevelType w:val="hybridMultilevel"/>
    <w:tmpl w:val="18E2F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5726D"/>
    <w:multiLevelType w:val="hybridMultilevel"/>
    <w:tmpl w:val="12F6A616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FF1C04"/>
    <w:multiLevelType w:val="hybridMultilevel"/>
    <w:tmpl w:val="F9BC5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87430F"/>
    <w:multiLevelType w:val="hybridMultilevel"/>
    <w:tmpl w:val="C8C4B6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2722F93"/>
    <w:multiLevelType w:val="hybridMultilevel"/>
    <w:tmpl w:val="8B9A2C88"/>
    <w:lvl w:ilvl="0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C30784"/>
    <w:multiLevelType w:val="hybridMultilevel"/>
    <w:tmpl w:val="E7AEA2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8605D"/>
    <w:multiLevelType w:val="hybridMultilevel"/>
    <w:tmpl w:val="369C6A46"/>
    <w:lvl w:ilvl="0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76163D"/>
    <w:multiLevelType w:val="hybridMultilevel"/>
    <w:tmpl w:val="8B745992"/>
    <w:lvl w:ilvl="0" w:tplc="202A2B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E1230"/>
    <w:multiLevelType w:val="hybridMultilevel"/>
    <w:tmpl w:val="A6B043A6"/>
    <w:lvl w:ilvl="0" w:tplc="202A2B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30455"/>
    <w:multiLevelType w:val="hybridMultilevel"/>
    <w:tmpl w:val="18E45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F146BF"/>
    <w:multiLevelType w:val="hybridMultilevel"/>
    <w:tmpl w:val="20860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EF52BA"/>
    <w:multiLevelType w:val="hybridMultilevel"/>
    <w:tmpl w:val="05B417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15577"/>
    <w:multiLevelType w:val="hybridMultilevel"/>
    <w:tmpl w:val="E89C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2A2BD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E2B0D"/>
    <w:multiLevelType w:val="hybridMultilevel"/>
    <w:tmpl w:val="C96E0B7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3C467934"/>
    <w:multiLevelType w:val="hybridMultilevel"/>
    <w:tmpl w:val="BCD01A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4E0091"/>
    <w:multiLevelType w:val="hybridMultilevel"/>
    <w:tmpl w:val="F2D43C6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1E40F6"/>
    <w:multiLevelType w:val="hybridMultilevel"/>
    <w:tmpl w:val="CC64C6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A29A8"/>
    <w:multiLevelType w:val="hybridMultilevel"/>
    <w:tmpl w:val="7526A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850FB1"/>
    <w:multiLevelType w:val="hybridMultilevel"/>
    <w:tmpl w:val="2A7A0A8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1211924"/>
    <w:multiLevelType w:val="hybridMultilevel"/>
    <w:tmpl w:val="F3A46A52"/>
    <w:lvl w:ilvl="0" w:tplc="202A2B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5349A"/>
    <w:multiLevelType w:val="hybridMultilevel"/>
    <w:tmpl w:val="6AEC3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6C7537"/>
    <w:multiLevelType w:val="hybridMultilevel"/>
    <w:tmpl w:val="A1AAA1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F95345"/>
    <w:multiLevelType w:val="hybridMultilevel"/>
    <w:tmpl w:val="875EBE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52CF6"/>
    <w:multiLevelType w:val="hybridMultilevel"/>
    <w:tmpl w:val="290C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6755E"/>
    <w:multiLevelType w:val="hybridMultilevel"/>
    <w:tmpl w:val="ED8A5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060C62"/>
    <w:multiLevelType w:val="hybridMultilevel"/>
    <w:tmpl w:val="8A16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333990"/>
    <w:multiLevelType w:val="hybridMultilevel"/>
    <w:tmpl w:val="1118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A50A6"/>
    <w:multiLevelType w:val="hybridMultilevel"/>
    <w:tmpl w:val="842E5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57176"/>
    <w:multiLevelType w:val="hybridMultilevel"/>
    <w:tmpl w:val="2D021F28"/>
    <w:lvl w:ilvl="0" w:tplc="202A2BD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F97C00"/>
    <w:multiLevelType w:val="hybridMultilevel"/>
    <w:tmpl w:val="A00EA34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055CB1"/>
    <w:multiLevelType w:val="hybridMultilevel"/>
    <w:tmpl w:val="1EE2059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26"/>
  </w:num>
  <w:num w:numId="4">
    <w:abstractNumId w:val="35"/>
  </w:num>
  <w:num w:numId="5">
    <w:abstractNumId w:val="11"/>
  </w:num>
  <w:num w:numId="6">
    <w:abstractNumId w:val="42"/>
  </w:num>
  <w:num w:numId="7">
    <w:abstractNumId w:val="4"/>
  </w:num>
  <w:num w:numId="8">
    <w:abstractNumId w:val="37"/>
  </w:num>
  <w:num w:numId="9">
    <w:abstractNumId w:val="10"/>
  </w:num>
  <w:num w:numId="10">
    <w:abstractNumId w:val="6"/>
  </w:num>
  <w:num w:numId="11">
    <w:abstractNumId w:val="38"/>
  </w:num>
  <w:num w:numId="12">
    <w:abstractNumId w:val="20"/>
  </w:num>
  <w:num w:numId="13">
    <w:abstractNumId w:val="14"/>
  </w:num>
  <w:num w:numId="14">
    <w:abstractNumId w:val="36"/>
  </w:num>
  <w:num w:numId="15">
    <w:abstractNumId w:val="22"/>
  </w:num>
  <w:num w:numId="16">
    <w:abstractNumId w:val="15"/>
  </w:num>
  <w:num w:numId="17">
    <w:abstractNumId w:val="29"/>
  </w:num>
  <w:num w:numId="18">
    <w:abstractNumId w:val="2"/>
  </w:num>
  <w:num w:numId="19">
    <w:abstractNumId w:val="39"/>
  </w:num>
  <w:num w:numId="20">
    <w:abstractNumId w:val="25"/>
  </w:num>
  <w:num w:numId="21">
    <w:abstractNumId w:val="30"/>
  </w:num>
  <w:num w:numId="22">
    <w:abstractNumId w:val="41"/>
  </w:num>
  <w:num w:numId="23">
    <w:abstractNumId w:val="23"/>
  </w:num>
  <w:num w:numId="24">
    <w:abstractNumId w:val="0"/>
  </w:num>
  <w:num w:numId="25">
    <w:abstractNumId w:val="9"/>
  </w:num>
  <w:num w:numId="26">
    <w:abstractNumId w:val="32"/>
  </w:num>
  <w:num w:numId="27">
    <w:abstractNumId w:val="3"/>
  </w:num>
  <w:num w:numId="28">
    <w:abstractNumId w:val="24"/>
  </w:num>
  <w:num w:numId="29">
    <w:abstractNumId w:val="5"/>
  </w:num>
  <w:num w:numId="30">
    <w:abstractNumId w:val="7"/>
  </w:num>
  <w:num w:numId="31">
    <w:abstractNumId w:val="13"/>
  </w:num>
  <w:num w:numId="32">
    <w:abstractNumId w:val="8"/>
  </w:num>
  <w:num w:numId="33">
    <w:abstractNumId w:val="18"/>
  </w:num>
  <w:num w:numId="34">
    <w:abstractNumId w:val="12"/>
  </w:num>
  <w:num w:numId="35">
    <w:abstractNumId w:val="1"/>
  </w:num>
  <w:num w:numId="36">
    <w:abstractNumId w:val="34"/>
  </w:num>
  <w:num w:numId="37">
    <w:abstractNumId w:val="40"/>
  </w:num>
  <w:num w:numId="38">
    <w:abstractNumId w:val="28"/>
  </w:num>
  <w:num w:numId="39">
    <w:abstractNumId w:val="17"/>
  </w:num>
  <w:num w:numId="40">
    <w:abstractNumId w:val="27"/>
  </w:num>
  <w:num w:numId="41">
    <w:abstractNumId w:val="19"/>
  </w:num>
  <w:num w:numId="42">
    <w:abstractNumId w:val="31"/>
  </w:num>
  <w:num w:numId="4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C"/>
    <w:rsid w:val="0001706F"/>
    <w:rsid w:val="000267C9"/>
    <w:rsid w:val="00026845"/>
    <w:rsid w:val="00036BF0"/>
    <w:rsid w:val="000400A8"/>
    <w:rsid w:val="000411DF"/>
    <w:rsid w:val="000473C5"/>
    <w:rsid w:val="000504E2"/>
    <w:rsid w:val="00050875"/>
    <w:rsid w:val="00052E28"/>
    <w:rsid w:val="0005352C"/>
    <w:rsid w:val="00062E59"/>
    <w:rsid w:val="000673E4"/>
    <w:rsid w:val="00072830"/>
    <w:rsid w:val="00093FB0"/>
    <w:rsid w:val="00094A89"/>
    <w:rsid w:val="00096FD7"/>
    <w:rsid w:val="000B3676"/>
    <w:rsid w:val="000B5A46"/>
    <w:rsid w:val="000C3823"/>
    <w:rsid w:val="000E1F46"/>
    <w:rsid w:val="000E58A0"/>
    <w:rsid w:val="000F1163"/>
    <w:rsid w:val="000F3C39"/>
    <w:rsid w:val="00114850"/>
    <w:rsid w:val="001169B6"/>
    <w:rsid w:val="00124F44"/>
    <w:rsid w:val="00130E5A"/>
    <w:rsid w:val="00131DAF"/>
    <w:rsid w:val="001456E7"/>
    <w:rsid w:val="00182DBA"/>
    <w:rsid w:val="0019633F"/>
    <w:rsid w:val="001A6585"/>
    <w:rsid w:val="001C7033"/>
    <w:rsid w:val="001D3B12"/>
    <w:rsid w:val="001E251B"/>
    <w:rsid w:val="001E324F"/>
    <w:rsid w:val="001E7138"/>
    <w:rsid w:val="001E747B"/>
    <w:rsid w:val="001F3C35"/>
    <w:rsid w:val="00202CC4"/>
    <w:rsid w:val="00206C4E"/>
    <w:rsid w:val="00212062"/>
    <w:rsid w:val="00236E18"/>
    <w:rsid w:val="00240D12"/>
    <w:rsid w:val="00245F22"/>
    <w:rsid w:val="00251744"/>
    <w:rsid w:val="002572F3"/>
    <w:rsid w:val="0025743F"/>
    <w:rsid w:val="002864B3"/>
    <w:rsid w:val="002904FA"/>
    <w:rsid w:val="002A17FE"/>
    <w:rsid w:val="002A5084"/>
    <w:rsid w:val="002B7DD9"/>
    <w:rsid w:val="002C1F32"/>
    <w:rsid w:val="002C5BE9"/>
    <w:rsid w:val="002D7D34"/>
    <w:rsid w:val="002E7D94"/>
    <w:rsid w:val="002F0802"/>
    <w:rsid w:val="00312F8B"/>
    <w:rsid w:val="00330DAA"/>
    <w:rsid w:val="003315FB"/>
    <w:rsid w:val="00331783"/>
    <w:rsid w:val="00335525"/>
    <w:rsid w:val="00335AB7"/>
    <w:rsid w:val="00366158"/>
    <w:rsid w:val="003964C4"/>
    <w:rsid w:val="003A3A7E"/>
    <w:rsid w:val="003A458D"/>
    <w:rsid w:val="003B2A10"/>
    <w:rsid w:val="003C2AE6"/>
    <w:rsid w:val="003D1AAC"/>
    <w:rsid w:val="003D36E3"/>
    <w:rsid w:val="003E667F"/>
    <w:rsid w:val="003F2DF5"/>
    <w:rsid w:val="004024F5"/>
    <w:rsid w:val="004061ED"/>
    <w:rsid w:val="00413045"/>
    <w:rsid w:val="00423D3E"/>
    <w:rsid w:val="00441762"/>
    <w:rsid w:val="00447362"/>
    <w:rsid w:val="004545BF"/>
    <w:rsid w:val="00455361"/>
    <w:rsid w:val="00472515"/>
    <w:rsid w:val="00474416"/>
    <w:rsid w:val="00484209"/>
    <w:rsid w:val="004A3FFB"/>
    <w:rsid w:val="004A53ED"/>
    <w:rsid w:val="004A6884"/>
    <w:rsid w:val="004A766B"/>
    <w:rsid w:val="004C2F78"/>
    <w:rsid w:val="004C43D5"/>
    <w:rsid w:val="004C50E5"/>
    <w:rsid w:val="004D2643"/>
    <w:rsid w:val="004D295B"/>
    <w:rsid w:val="0050617A"/>
    <w:rsid w:val="005150B7"/>
    <w:rsid w:val="00517527"/>
    <w:rsid w:val="00520A18"/>
    <w:rsid w:val="00525A12"/>
    <w:rsid w:val="00526BA0"/>
    <w:rsid w:val="005275F1"/>
    <w:rsid w:val="005351F4"/>
    <w:rsid w:val="00555D77"/>
    <w:rsid w:val="00562E5E"/>
    <w:rsid w:val="00566450"/>
    <w:rsid w:val="00571F83"/>
    <w:rsid w:val="005739E4"/>
    <w:rsid w:val="005A026B"/>
    <w:rsid w:val="005A145F"/>
    <w:rsid w:val="005A26A1"/>
    <w:rsid w:val="005A40BB"/>
    <w:rsid w:val="005A6707"/>
    <w:rsid w:val="005A744D"/>
    <w:rsid w:val="005B2C1B"/>
    <w:rsid w:val="0060615F"/>
    <w:rsid w:val="006123D0"/>
    <w:rsid w:val="00620D87"/>
    <w:rsid w:val="006410D6"/>
    <w:rsid w:val="00641ECC"/>
    <w:rsid w:val="00676BDE"/>
    <w:rsid w:val="00682658"/>
    <w:rsid w:val="006918C1"/>
    <w:rsid w:val="006B40DA"/>
    <w:rsid w:val="006B4AE6"/>
    <w:rsid w:val="006B5A67"/>
    <w:rsid w:val="006C0D98"/>
    <w:rsid w:val="006E50BF"/>
    <w:rsid w:val="006F3338"/>
    <w:rsid w:val="006F4801"/>
    <w:rsid w:val="006F6AA8"/>
    <w:rsid w:val="00706E7C"/>
    <w:rsid w:val="007163E9"/>
    <w:rsid w:val="007265B1"/>
    <w:rsid w:val="007523C5"/>
    <w:rsid w:val="0076329E"/>
    <w:rsid w:val="007D0758"/>
    <w:rsid w:val="007D2173"/>
    <w:rsid w:val="007D4591"/>
    <w:rsid w:val="007E1FCD"/>
    <w:rsid w:val="00803240"/>
    <w:rsid w:val="00875464"/>
    <w:rsid w:val="008A3664"/>
    <w:rsid w:val="008C30C4"/>
    <w:rsid w:val="008C4ACC"/>
    <w:rsid w:val="008C52F7"/>
    <w:rsid w:val="008D1D7D"/>
    <w:rsid w:val="008D5F21"/>
    <w:rsid w:val="008D77E1"/>
    <w:rsid w:val="00902453"/>
    <w:rsid w:val="0095024A"/>
    <w:rsid w:val="009572DF"/>
    <w:rsid w:val="00974AE4"/>
    <w:rsid w:val="00985B5E"/>
    <w:rsid w:val="009937CA"/>
    <w:rsid w:val="00997B95"/>
    <w:rsid w:val="009A6CA6"/>
    <w:rsid w:val="009B33DE"/>
    <w:rsid w:val="009B6194"/>
    <w:rsid w:val="009C3A3F"/>
    <w:rsid w:val="009D0669"/>
    <w:rsid w:val="009D377C"/>
    <w:rsid w:val="009D711F"/>
    <w:rsid w:val="009F0B88"/>
    <w:rsid w:val="00A119A3"/>
    <w:rsid w:val="00A173FB"/>
    <w:rsid w:val="00A206D6"/>
    <w:rsid w:val="00A20C26"/>
    <w:rsid w:val="00A223F9"/>
    <w:rsid w:val="00A23C65"/>
    <w:rsid w:val="00A24551"/>
    <w:rsid w:val="00A31C7C"/>
    <w:rsid w:val="00A47647"/>
    <w:rsid w:val="00A6630F"/>
    <w:rsid w:val="00A7011A"/>
    <w:rsid w:val="00A816FA"/>
    <w:rsid w:val="00A849CF"/>
    <w:rsid w:val="00A90A73"/>
    <w:rsid w:val="00AA314F"/>
    <w:rsid w:val="00AA6CD0"/>
    <w:rsid w:val="00AB0AF6"/>
    <w:rsid w:val="00AB1CE6"/>
    <w:rsid w:val="00AB24C6"/>
    <w:rsid w:val="00AB45FE"/>
    <w:rsid w:val="00AD0565"/>
    <w:rsid w:val="00AF6FA4"/>
    <w:rsid w:val="00AF753B"/>
    <w:rsid w:val="00B064E4"/>
    <w:rsid w:val="00B35F52"/>
    <w:rsid w:val="00B36C3D"/>
    <w:rsid w:val="00B4082E"/>
    <w:rsid w:val="00B454EB"/>
    <w:rsid w:val="00B4685D"/>
    <w:rsid w:val="00B54A80"/>
    <w:rsid w:val="00B60000"/>
    <w:rsid w:val="00B644A1"/>
    <w:rsid w:val="00B8308C"/>
    <w:rsid w:val="00B96C3A"/>
    <w:rsid w:val="00BA3952"/>
    <w:rsid w:val="00BB3CAF"/>
    <w:rsid w:val="00BC1879"/>
    <w:rsid w:val="00BC1D30"/>
    <w:rsid w:val="00BD4005"/>
    <w:rsid w:val="00BD4D51"/>
    <w:rsid w:val="00BD6799"/>
    <w:rsid w:val="00BF054B"/>
    <w:rsid w:val="00BF136B"/>
    <w:rsid w:val="00BF13E5"/>
    <w:rsid w:val="00BF5319"/>
    <w:rsid w:val="00C11F55"/>
    <w:rsid w:val="00C12512"/>
    <w:rsid w:val="00C25FB0"/>
    <w:rsid w:val="00C34F2C"/>
    <w:rsid w:val="00C4021D"/>
    <w:rsid w:val="00C4544D"/>
    <w:rsid w:val="00C561A5"/>
    <w:rsid w:val="00C63122"/>
    <w:rsid w:val="00C90601"/>
    <w:rsid w:val="00CA5971"/>
    <w:rsid w:val="00CC1D97"/>
    <w:rsid w:val="00CC1E05"/>
    <w:rsid w:val="00CC6F9D"/>
    <w:rsid w:val="00CE5A62"/>
    <w:rsid w:val="00D146A7"/>
    <w:rsid w:val="00D160C7"/>
    <w:rsid w:val="00D67AAA"/>
    <w:rsid w:val="00D7297E"/>
    <w:rsid w:val="00D90045"/>
    <w:rsid w:val="00D90880"/>
    <w:rsid w:val="00D92C6D"/>
    <w:rsid w:val="00DA1274"/>
    <w:rsid w:val="00DC6183"/>
    <w:rsid w:val="00DD6028"/>
    <w:rsid w:val="00DE1800"/>
    <w:rsid w:val="00DF6EDA"/>
    <w:rsid w:val="00E00BBB"/>
    <w:rsid w:val="00E048A1"/>
    <w:rsid w:val="00E05994"/>
    <w:rsid w:val="00E220AD"/>
    <w:rsid w:val="00E260C0"/>
    <w:rsid w:val="00E35EE8"/>
    <w:rsid w:val="00E45A1A"/>
    <w:rsid w:val="00E45E19"/>
    <w:rsid w:val="00E64087"/>
    <w:rsid w:val="00E800CF"/>
    <w:rsid w:val="00E8370F"/>
    <w:rsid w:val="00E91671"/>
    <w:rsid w:val="00EB28B0"/>
    <w:rsid w:val="00EB4FEF"/>
    <w:rsid w:val="00ED0386"/>
    <w:rsid w:val="00EF20B3"/>
    <w:rsid w:val="00EF455F"/>
    <w:rsid w:val="00F30F87"/>
    <w:rsid w:val="00F35278"/>
    <w:rsid w:val="00F35641"/>
    <w:rsid w:val="00F40837"/>
    <w:rsid w:val="00F546BB"/>
    <w:rsid w:val="00F57617"/>
    <w:rsid w:val="00F57EE5"/>
    <w:rsid w:val="00F65ACC"/>
    <w:rsid w:val="00F725B7"/>
    <w:rsid w:val="00F95EC9"/>
    <w:rsid w:val="00FA1B0D"/>
    <w:rsid w:val="00FB3E9A"/>
    <w:rsid w:val="00FB463D"/>
    <w:rsid w:val="00FB69E6"/>
    <w:rsid w:val="00FC06C0"/>
    <w:rsid w:val="00FC45BF"/>
    <w:rsid w:val="00FC57CA"/>
    <w:rsid w:val="00FC6396"/>
    <w:rsid w:val="00FD676C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29BA33"/>
  <w15:chartTrackingRefBased/>
  <w15:docId w15:val="{36B1B797-A313-B846-BC34-4F92ECB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64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E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C3A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0045"/>
  </w:style>
  <w:style w:type="character" w:customStyle="1" w:styleId="Heading1Char">
    <w:name w:val="Heading 1 Char"/>
    <w:basedOn w:val="DefaultParagraphFont"/>
    <w:link w:val="Heading1"/>
    <w:uiPriority w:val="9"/>
    <w:rsid w:val="00B064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3E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8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9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2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p.pl/covid19/zalecenia/233853,wskazania-do-wykonywania-badan-obrazowych-w-zakazeniach-sars-cov2-zalecenia-polskiego-lekarskiego-towarzystwa-radiolog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CMKP</Company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Gellert</dc:creator>
  <cp:keywords/>
  <dc:description/>
  <cp:lastModifiedBy>Ryszard Gellert</cp:lastModifiedBy>
  <cp:revision>3</cp:revision>
  <cp:lastPrinted>2020-04-26T14:22:00Z</cp:lastPrinted>
  <dcterms:created xsi:type="dcterms:W3CDTF">2020-05-05T17:28:00Z</dcterms:created>
  <dcterms:modified xsi:type="dcterms:W3CDTF">2020-05-05T18:08:00Z</dcterms:modified>
</cp:coreProperties>
</file>